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FCB2D2" w14:textId="77777777" w:rsidR="00A002AA" w:rsidRDefault="00C04A6A">
      <w:pPr>
        <w:jc w:val="center"/>
        <w:rPr>
          <w:rFonts w:ascii="Century Gothic" w:eastAsia="Century Gothic" w:hAnsi="Century Gothic" w:cs="Century Gothic"/>
          <w:b/>
          <w:sz w:val="48"/>
          <w:szCs w:val="48"/>
        </w:rPr>
      </w:pPr>
      <w:r>
        <w:rPr>
          <w:rFonts w:ascii="Century Gothic" w:eastAsia="Century Gothic" w:hAnsi="Century Gothic" w:cs="Century Gothic"/>
          <w:b/>
          <w:sz w:val="48"/>
          <w:szCs w:val="48"/>
        </w:rPr>
        <w:t>MUNICIPALIDAD DE SAN LUCAS SACATEPÉQUEZ, DEPARTAMENTO DE SACATEPÉQUEZ</w:t>
      </w:r>
      <w:r>
        <w:rPr>
          <w:noProof/>
        </w:rPr>
        <w:drawing>
          <wp:anchor distT="0" distB="0" distL="0" distR="0" simplePos="0" relativeHeight="251658240" behindDoc="1" locked="0" layoutInCell="1" hidden="0" allowOverlap="1" wp14:anchorId="57927449" wp14:editId="2883F448">
            <wp:simplePos x="0" y="0"/>
            <wp:positionH relativeFrom="column">
              <wp:posOffset>0</wp:posOffset>
            </wp:positionH>
            <wp:positionV relativeFrom="paragraph">
              <wp:posOffset>-493084</wp:posOffset>
            </wp:positionV>
            <wp:extent cx="854075" cy="1184910"/>
            <wp:effectExtent l="0" t="0" r="0" b="0"/>
            <wp:wrapNone/>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854075" cy="1184910"/>
                    </a:xfrm>
                    <a:prstGeom prst="rect">
                      <a:avLst/>
                    </a:prstGeom>
                    <a:ln/>
                  </pic:spPr>
                </pic:pic>
              </a:graphicData>
            </a:graphic>
          </wp:anchor>
        </w:drawing>
      </w:r>
    </w:p>
    <w:tbl>
      <w:tblPr>
        <w:tblStyle w:val="a"/>
        <w:tblpPr w:leftFromText="180" w:rightFromText="180" w:vertAnchor="text" w:tblpY="1"/>
        <w:tblOverlap w:val="never"/>
        <w:tblW w:w="1374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54"/>
        <w:gridCol w:w="7"/>
        <w:gridCol w:w="1375"/>
        <w:gridCol w:w="4139"/>
        <w:gridCol w:w="2410"/>
        <w:gridCol w:w="3260"/>
      </w:tblGrid>
      <w:tr w:rsidR="00A002AA" w14:paraId="18AF902A" w14:textId="77777777" w:rsidTr="000F36EF">
        <w:tc>
          <w:tcPr>
            <w:tcW w:w="2561" w:type="dxa"/>
            <w:gridSpan w:val="2"/>
            <w:shd w:val="clear" w:color="auto" w:fill="99CC00"/>
            <w:vAlign w:val="center"/>
          </w:tcPr>
          <w:p w14:paraId="1620DB90" w14:textId="77777777" w:rsidR="00A002AA" w:rsidRDefault="00C04A6A" w:rsidP="00D57A58">
            <w:pPr>
              <w:rPr>
                <w:rFonts w:ascii="Century Gothic" w:eastAsia="Century Gothic" w:hAnsi="Century Gothic" w:cs="Century Gothic"/>
                <w:b/>
                <w:sz w:val="28"/>
                <w:szCs w:val="28"/>
              </w:rPr>
            </w:pPr>
            <w:r>
              <w:rPr>
                <w:rFonts w:ascii="Century Gothic" w:eastAsia="Century Gothic" w:hAnsi="Century Gothic" w:cs="Century Gothic"/>
                <w:b/>
                <w:sz w:val="28"/>
                <w:szCs w:val="28"/>
              </w:rPr>
              <w:t>Proceso:</w:t>
            </w:r>
          </w:p>
        </w:tc>
        <w:tc>
          <w:tcPr>
            <w:tcW w:w="5514" w:type="dxa"/>
            <w:gridSpan w:val="2"/>
          </w:tcPr>
          <w:p w14:paraId="0593D1D9" w14:textId="64B3BF17" w:rsidR="00A002AA" w:rsidRDefault="000F36EF" w:rsidP="00D57A58">
            <w:pPr>
              <w:jc w:val="center"/>
              <w:rPr>
                <w:rFonts w:ascii="Century Gothic" w:eastAsia="Century Gothic" w:hAnsi="Century Gothic" w:cs="Century Gothic"/>
                <w:b/>
                <w:sz w:val="28"/>
                <w:szCs w:val="28"/>
              </w:rPr>
            </w:pPr>
            <w:r>
              <w:rPr>
                <w:rFonts w:ascii="Century Gothic" w:eastAsia="Century Gothic" w:hAnsi="Century Gothic" w:cs="Century Gothic"/>
                <w:b/>
                <w:sz w:val="24"/>
                <w:szCs w:val="24"/>
              </w:rPr>
              <w:t>Arbitrios</w:t>
            </w:r>
          </w:p>
        </w:tc>
        <w:tc>
          <w:tcPr>
            <w:tcW w:w="2410" w:type="dxa"/>
            <w:shd w:val="clear" w:color="auto" w:fill="99CC00"/>
          </w:tcPr>
          <w:p w14:paraId="12E61D98" w14:textId="77777777" w:rsidR="00A002AA" w:rsidRDefault="00C04A6A" w:rsidP="00D57A58">
            <w:pPr>
              <w:rPr>
                <w:rFonts w:ascii="Century Gothic" w:eastAsia="Century Gothic" w:hAnsi="Century Gothic" w:cs="Century Gothic"/>
                <w:b/>
                <w:sz w:val="28"/>
                <w:szCs w:val="28"/>
              </w:rPr>
            </w:pPr>
            <w:r>
              <w:rPr>
                <w:rFonts w:ascii="Century Gothic" w:eastAsia="Century Gothic" w:hAnsi="Century Gothic" w:cs="Century Gothic"/>
                <w:b/>
                <w:sz w:val="28"/>
                <w:szCs w:val="28"/>
              </w:rPr>
              <w:t>Identificación:</w:t>
            </w:r>
          </w:p>
        </w:tc>
        <w:tc>
          <w:tcPr>
            <w:tcW w:w="3260" w:type="dxa"/>
          </w:tcPr>
          <w:p w14:paraId="210A06B2" w14:textId="74C72B57" w:rsidR="00A002AA" w:rsidRPr="000F36EF" w:rsidRDefault="00D57A58" w:rsidP="00D57A58">
            <w:pPr>
              <w:jc w:val="center"/>
              <w:rPr>
                <w:rFonts w:ascii="Century Gothic" w:eastAsia="Century Gothic" w:hAnsi="Century Gothic" w:cs="Century Gothic"/>
                <w:b/>
                <w:bCs/>
                <w:sz w:val="20"/>
                <w:szCs w:val="20"/>
              </w:rPr>
            </w:pPr>
            <w:r w:rsidRPr="000F36EF">
              <w:rPr>
                <w:b/>
                <w:bCs/>
              </w:rPr>
              <w:t>PR-MSL-DAFIM-DT-UA-RCA-07</w:t>
            </w:r>
          </w:p>
        </w:tc>
      </w:tr>
      <w:tr w:rsidR="00A002AA" w14:paraId="4DDB2F48" w14:textId="77777777" w:rsidTr="000F36EF">
        <w:tc>
          <w:tcPr>
            <w:tcW w:w="2561" w:type="dxa"/>
            <w:gridSpan w:val="2"/>
            <w:shd w:val="clear" w:color="auto" w:fill="99CC00"/>
            <w:vAlign w:val="center"/>
          </w:tcPr>
          <w:p w14:paraId="223A6943" w14:textId="77777777" w:rsidR="00A002AA" w:rsidRDefault="00C04A6A" w:rsidP="00D57A58">
            <w:pPr>
              <w:rPr>
                <w:rFonts w:ascii="Century Gothic" w:eastAsia="Century Gothic" w:hAnsi="Century Gothic" w:cs="Century Gothic"/>
                <w:b/>
                <w:sz w:val="28"/>
                <w:szCs w:val="28"/>
              </w:rPr>
            </w:pPr>
            <w:r>
              <w:rPr>
                <w:rFonts w:ascii="Century Gothic" w:eastAsia="Century Gothic" w:hAnsi="Century Gothic" w:cs="Century Gothic"/>
                <w:b/>
                <w:sz w:val="28"/>
                <w:szCs w:val="28"/>
              </w:rPr>
              <w:t>Procedimiento:</w:t>
            </w:r>
          </w:p>
        </w:tc>
        <w:tc>
          <w:tcPr>
            <w:tcW w:w="5514" w:type="dxa"/>
            <w:gridSpan w:val="2"/>
          </w:tcPr>
          <w:p w14:paraId="534E8D0D" w14:textId="2210AB8A" w:rsidR="00A002AA" w:rsidRDefault="00C04A6A" w:rsidP="000F36EF">
            <w:pPr>
              <w:jc w:val="center"/>
              <w:rPr>
                <w:rFonts w:ascii="Century Gothic" w:eastAsia="Century Gothic" w:hAnsi="Century Gothic" w:cs="Century Gothic"/>
                <w:b/>
                <w:sz w:val="24"/>
                <w:szCs w:val="24"/>
              </w:rPr>
            </w:pPr>
            <w:r w:rsidRPr="000F36EF">
              <w:rPr>
                <w:rFonts w:ascii="Century Gothic" w:eastAsia="Century Gothic" w:hAnsi="Century Gothic" w:cs="Century Gothic"/>
                <w:b/>
                <w:sz w:val="24"/>
                <w:szCs w:val="24"/>
              </w:rPr>
              <w:t>Renovar contratos de Arrendamientos</w:t>
            </w:r>
            <w:r>
              <w:rPr>
                <w:rFonts w:ascii="Georgia" w:eastAsia="Georgia" w:hAnsi="Georgia" w:cs="Georgia"/>
                <w:b/>
                <w:color w:val="000000"/>
              </w:rPr>
              <w:t xml:space="preserve"> </w:t>
            </w:r>
          </w:p>
        </w:tc>
        <w:tc>
          <w:tcPr>
            <w:tcW w:w="2410" w:type="dxa"/>
            <w:shd w:val="clear" w:color="auto" w:fill="99CC00"/>
          </w:tcPr>
          <w:p w14:paraId="07860ACF" w14:textId="77777777" w:rsidR="00A002AA" w:rsidRDefault="00C04A6A" w:rsidP="00D57A58">
            <w:pPr>
              <w:rPr>
                <w:rFonts w:ascii="Century Gothic" w:eastAsia="Century Gothic" w:hAnsi="Century Gothic" w:cs="Century Gothic"/>
                <w:b/>
                <w:sz w:val="28"/>
                <w:szCs w:val="28"/>
              </w:rPr>
            </w:pPr>
            <w:r>
              <w:rPr>
                <w:rFonts w:ascii="Century Gothic" w:eastAsia="Century Gothic" w:hAnsi="Century Gothic" w:cs="Century Gothic"/>
                <w:b/>
                <w:sz w:val="28"/>
                <w:szCs w:val="28"/>
              </w:rPr>
              <w:t>Versión:</w:t>
            </w:r>
          </w:p>
        </w:tc>
        <w:tc>
          <w:tcPr>
            <w:tcW w:w="3260" w:type="dxa"/>
          </w:tcPr>
          <w:p w14:paraId="3C596DEF" w14:textId="121580D5" w:rsidR="00A002AA" w:rsidRDefault="00C04A6A" w:rsidP="00D57A58">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1</w:t>
            </w:r>
          </w:p>
        </w:tc>
      </w:tr>
      <w:tr w:rsidR="00A002AA" w14:paraId="0E1B1070" w14:textId="77777777" w:rsidTr="000F36EF">
        <w:tc>
          <w:tcPr>
            <w:tcW w:w="3936" w:type="dxa"/>
            <w:gridSpan w:val="3"/>
            <w:shd w:val="clear" w:color="auto" w:fill="99CC00"/>
            <w:vAlign w:val="center"/>
          </w:tcPr>
          <w:p w14:paraId="380F53EE" w14:textId="77777777" w:rsidR="00A002AA" w:rsidRDefault="00C04A6A" w:rsidP="00D57A58">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Dirección</w:t>
            </w:r>
          </w:p>
        </w:tc>
        <w:tc>
          <w:tcPr>
            <w:tcW w:w="4139" w:type="dxa"/>
            <w:shd w:val="clear" w:color="auto" w:fill="99CC00"/>
          </w:tcPr>
          <w:p w14:paraId="3F139CD7" w14:textId="77777777" w:rsidR="00A002AA" w:rsidRDefault="00C04A6A" w:rsidP="00D57A58">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Departamento</w:t>
            </w:r>
          </w:p>
        </w:tc>
        <w:tc>
          <w:tcPr>
            <w:tcW w:w="5670" w:type="dxa"/>
            <w:gridSpan w:val="2"/>
            <w:shd w:val="clear" w:color="auto" w:fill="99CC00"/>
          </w:tcPr>
          <w:p w14:paraId="6E74B39A" w14:textId="77777777" w:rsidR="00A002AA" w:rsidRDefault="00C04A6A" w:rsidP="00D57A58">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Unidad</w:t>
            </w:r>
          </w:p>
        </w:tc>
      </w:tr>
      <w:tr w:rsidR="00A002AA" w14:paraId="1A5649FA" w14:textId="77777777" w:rsidTr="000F36EF">
        <w:trPr>
          <w:trHeight w:val="667"/>
        </w:trPr>
        <w:tc>
          <w:tcPr>
            <w:tcW w:w="3936" w:type="dxa"/>
            <w:gridSpan w:val="3"/>
            <w:vAlign w:val="center"/>
          </w:tcPr>
          <w:p w14:paraId="3F5244F8" w14:textId="77777777" w:rsidR="00A002AA" w:rsidRDefault="00A002AA" w:rsidP="00D57A58">
            <w:pPr>
              <w:rPr>
                <w:rFonts w:ascii="Century Gothic" w:eastAsia="Century Gothic" w:hAnsi="Century Gothic" w:cs="Century Gothic"/>
                <w:b/>
                <w:sz w:val="24"/>
                <w:szCs w:val="24"/>
              </w:rPr>
            </w:pPr>
          </w:p>
          <w:p w14:paraId="1A9BA659" w14:textId="3DBB4124" w:rsidR="00A002AA" w:rsidRDefault="00C04A6A" w:rsidP="000F36EF">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Administración Financiera Integrada Municipal</w:t>
            </w:r>
          </w:p>
        </w:tc>
        <w:tc>
          <w:tcPr>
            <w:tcW w:w="4139" w:type="dxa"/>
          </w:tcPr>
          <w:p w14:paraId="604974F4" w14:textId="77777777" w:rsidR="00A002AA" w:rsidRDefault="00A002AA" w:rsidP="00D57A58">
            <w:pPr>
              <w:jc w:val="center"/>
              <w:rPr>
                <w:rFonts w:ascii="Century Gothic" w:eastAsia="Century Gothic" w:hAnsi="Century Gothic" w:cs="Century Gothic"/>
                <w:b/>
                <w:sz w:val="24"/>
                <w:szCs w:val="24"/>
              </w:rPr>
            </w:pPr>
          </w:p>
          <w:p w14:paraId="7D189F8F" w14:textId="77777777" w:rsidR="00A002AA" w:rsidRDefault="00C04A6A" w:rsidP="00D57A58">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Tesorería</w:t>
            </w:r>
          </w:p>
        </w:tc>
        <w:tc>
          <w:tcPr>
            <w:tcW w:w="5670" w:type="dxa"/>
            <w:gridSpan w:val="2"/>
          </w:tcPr>
          <w:p w14:paraId="34AE38DF" w14:textId="77777777" w:rsidR="00A002AA" w:rsidRDefault="00A002AA" w:rsidP="00D57A58">
            <w:pPr>
              <w:jc w:val="center"/>
              <w:rPr>
                <w:rFonts w:ascii="Century Gothic" w:eastAsia="Century Gothic" w:hAnsi="Century Gothic" w:cs="Century Gothic"/>
                <w:b/>
                <w:sz w:val="24"/>
                <w:szCs w:val="24"/>
              </w:rPr>
            </w:pPr>
          </w:p>
          <w:p w14:paraId="1AC889AC" w14:textId="349A1F99" w:rsidR="00A002AA" w:rsidRDefault="00C04A6A" w:rsidP="00D57A58">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Arbitrios</w:t>
            </w:r>
          </w:p>
        </w:tc>
      </w:tr>
      <w:tr w:rsidR="00A002AA" w14:paraId="695D51FE" w14:textId="77777777" w:rsidTr="000F36EF">
        <w:trPr>
          <w:trHeight w:val="684"/>
        </w:trPr>
        <w:tc>
          <w:tcPr>
            <w:tcW w:w="2554" w:type="dxa"/>
            <w:shd w:val="clear" w:color="auto" w:fill="99CC00"/>
            <w:vAlign w:val="center"/>
          </w:tcPr>
          <w:p w14:paraId="7B60C206" w14:textId="77777777" w:rsidR="00A002AA" w:rsidRDefault="00A002AA" w:rsidP="00D57A58">
            <w:pPr>
              <w:rPr>
                <w:rFonts w:ascii="Century Gothic" w:eastAsia="Century Gothic" w:hAnsi="Century Gothic" w:cs="Century Gothic"/>
                <w:b/>
                <w:sz w:val="28"/>
                <w:szCs w:val="28"/>
              </w:rPr>
            </w:pPr>
          </w:p>
        </w:tc>
        <w:tc>
          <w:tcPr>
            <w:tcW w:w="5521" w:type="dxa"/>
            <w:gridSpan w:val="3"/>
            <w:shd w:val="clear" w:color="auto" w:fill="99CC00"/>
            <w:vAlign w:val="center"/>
          </w:tcPr>
          <w:p w14:paraId="4A0067F3" w14:textId="77777777" w:rsidR="00A002AA" w:rsidRDefault="00C04A6A" w:rsidP="00D57A58">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Nombre Completo</w:t>
            </w:r>
          </w:p>
        </w:tc>
        <w:tc>
          <w:tcPr>
            <w:tcW w:w="2410" w:type="dxa"/>
            <w:shd w:val="clear" w:color="auto" w:fill="99CC00"/>
            <w:vAlign w:val="center"/>
          </w:tcPr>
          <w:p w14:paraId="0CA0B437" w14:textId="77777777" w:rsidR="00A002AA" w:rsidRDefault="00C04A6A" w:rsidP="00D57A58">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Firma</w:t>
            </w:r>
          </w:p>
        </w:tc>
        <w:tc>
          <w:tcPr>
            <w:tcW w:w="3260" w:type="dxa"/>
            <w:shd w:val="clear" w:color="auto" w:fill="99CC00"/>
            <w:vAlign w:val="center"/>
          </w:tcPr>
          <w:p w14:paraId="0C2E5AC8" w14:textId="77777777" w:rsidR="00A002AA" w:rsidRDefault="00C04A6A" w:rsidP="00D57A58">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Fecha de Elaboración</w:t>
            </w:r>
          </w:p>
        </w:tc>
      </w:tr>
      <w:tr w:rsidR="00A002AA" w14:paraId="4652BBB6" w14:textId="77777777" w:rsidTr="000F36EF">
        <w:trPr>
          <w:trHeight w:val="587"/>
        </w:trPr>
        <w:tc>
          <w:tcPr>
            <w:tcW w:w="2554" w:type="dxa"/>
            <w:shd w:val="clear" w:color="auto" w:fill="99CC00"/>
            <w:vAlign w:val="center"/>
          </w:tcPr>
          <w:p w14:paraId="3C1F64FA" w14:textId="77777777" w:rsidR="00A002AA" w:rsidRDefault="00C04A6A" w:rsidP="00D57A58">
            <w:pPr>
              <w:rPr>
                <w:rFonts w:ascii="Century Gothic" w:eastAsia="Century Gothic" w:hAnsi="Century Gothic" w:cs="Century Gothic"/>
                <w:b/>
                <w:sz w:val="28"/>
                <w:szCs w:val="28"/>
              </w:rPr>
            </w:pPr>
            <w:r>
              <w:rPr>
                <w:rFonts w:ascii="Century Gothic" w:eastAsia="Century Gothic" w:hAnsi="Century Gothic" w:cs="Century Gothic"/>
                <w:b/>
                <w:sz w:val="28"/>
                <w:szCs w:val="28"/>
              </w:rPr>
              <w:t xml:space="preserve">Elaborado por: </w:t>
            </w:r>
          </w:p>
        </w:tc>
        <w:tc>
          <w:tcPr>
            <w:tcW w:w="5521" w:type="dxa"/>
            <w:gridSpan w:val="3"/>
            <w:vAlign w:val="center"/>
          </w:tcPr>
          <w:p w14:paraId="1B718D49" w14:textId="77777777" w:rsidR="00A002AA" w:rsidRDefault="00C04A6A" w:rsidP="00D57A58">
            <w:pPr>
              <w:rPr>
                <w:rFonts w:ascii="Century Gothic" w:eastAsia="Century Gothic" w:hAnsi="Century Gothic" w:cs="Century Gothic"/>
                <w:b/>
              </w:rPr>
            </w:pPr>
            <w:r>
              <w:rPr>
                <w:rFonts w:ascii="Century Gothic" w:eastAsia="Century Gothic" w:hAnsi="Century Gothic" w:cs="Century Gothic"/>
                <w:b/>
              </w:rPr>
              <w:t xml:space="preserve">Betzayda Rossio Palao martínez </w:t>
            </w:r>
          </w:p>
        </w:tc>
        <w:tc>
          <w:tcPr>
            <w:tcW w:w="2410" w:type="dxa"/>
            <w:vMerge w:val="restart"/>
          </w:tcPr>
          <w:p w14:paraId="6E45E16A" w14:textId="77777777" w:rsidR="00A002AA" w:rsidRDefault="00A002AA" w:rsidP="00D57A58">
            <w:pPr>
              <w:rPr>
                <w:rFonts w:ascii="Century Gothic" w:eastAsia="Century Gothic" w:hAnsi="Century Gothic" w:cs="Century Gothic"/>
                <w:b/>
              </w:rPr>
            </w:pPr>
          </w:p>
        </w:tc>
        <w:tc>
          <w:tcPr>
            <w:tcW w:w="3260" w:type="dxa"/>
            <w:vMerge w:val="restart"/>
            <w:vAlign w:val="center"/>
          </w:tcPr>
          <w:p w14:paraId="09E58CAF" w14:textId="77777777" w:rsidR="00A002AA" w:rsidRDefault="00C04A6A" w:rsidP="00D57A58">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20 de mayo de 2025</w:t>
            </w:r>
          </w:p>
        </w:tc>
      </w:tr>
      <w:tr w:rsidR="00A002AA" w14:paraId="4EA78695" w14:textId="77777777" w:rsidTr="000F36EF">
        <w:trPr>
          <w:trHeight w:val="319"/>
        </w:trPr>
        <w:tc>
          <w:tcPr>
            <w:tcW w:w="2554" w:type="dxa"/>
            <w:shd w:val="clear" w:color="auto" w:fill="99CC00"/>
            <w:vAlign w:val="center"/>
          </w:tcPr>
          <w:p w14:paraId="6EF82069" w14:textId="77777777" w:rsidR="00A002AA" w:rsidRDefault="00C04A6A" w:rsidP="00D57A58">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521" w:type="dxa"/>
            <w:gridSpan w:val="3"/>
          </w:tcPr>
          <w:p w14:paraId="4000608B" w14:textId="77777777" w:rsidR="00A002AA" w:rsidRDefault="00C04A6A" w:rsidP="00D57A58">
            <w:pPr>
              <w:rPr>
                <w:rFonts w:ascii="Century Gothic" w:eastAsia="Century Gothic" w:hAnsi="Century Gothic" w:cs="Century Gothic"/>
                <w:b/>
              </w:rPr>
            </w:pPr>
            <w:r>
              <w:rPr>
                <w:rFonts w:ascii="Century Gothic" w:eastAsia="Century Gothic" w:hAnsi="Century Gothic" w:cs="Century Gothic"/>
                <w:b/>
              </w:rPr>
              <w:t>Coordinadora de Arbitrios y Expedientes de Egresos</w:t>
            </w:r>
          </w:p>
        </w:tc>
        <w:tc>
          <w:tcPr>
            <w:tcW w:w="2410" w:type="dxa"/>
            <w:vMerge/>
          </w:tcPr>
          <w:p w14:paraId="69848CD6" w14:textId="77777777" w:rsidR="00A002AA" w:rsidRDefault="00A002AA" w:rsidP="00D57A58">
            <w:pPr>
              <w:widowControl w:val="0"/>
              <w:pBdr>
                <w:top w:val="nil"/>
                <w:left w:val="nil"/>
                <w:bottom w:val="nil"/>
                <w:right w:val="nil"/>
                <w:between w:val="nil"/>
              </w:pBdr>
              <w:spacing w:line="276" w:lineRule="auto"/>
              <w:rPr>
                <w:rFonts w:ascii="Century Gothic" w:eastAsia="Century Gothic" w:hAnsi="Century Gothic" w:cs="Century Gothic"/>
                <w:b/>
              </w:rPr>
            </w:pPr>
          </w:p>
        </w:tc>
        <w:tc>
          <w:tcPr>
            <w:tcW w:w="3260" w:type="dxa"/>
            <w:vMerge/>
            <w:vAlign w:val="center"/>
          </w:tcPr>
          <w:p w14:paraId="1D1BCD81" w14:textId="77777777" w:rsidR="00A002AA" w:rsidRDefault="00A002AA" w:rsidP="00D57A58">
            <w:pPr>
              <w:widowControl w:val="0"/>
              <w:pBdr>
                <w:top w:val="nil"/>
                <w:left w:val="nil"/>
                <w:bottom w:val="nil"/>
                <w:right w:val="nil"/>
                <w:between w:val="nil"/>
              </w:pBdr>
              <w:spacing w:line="276" w:lineRule="auto"/>
              <w:rPr>
                <w:rFonts w:ascii="Century Gothic" w:eastAsia="Century Gothic" w:hAnsi="Century Gothic" w:cs="Century Gothic"/>
                <w:b/>
              </w:rPr>
            </w:pPr>
          </w:p>
        </w:tc>
      </w:tr>
      <w:tr w:rsidR="00A002AA" w14:paraId="7D82E1FF" w14:textId="77777777" w:rsidTr="000F36EF">
        <w:trPr>
          <w:trHeight w:val="361"/>
        </w:trPr>
        <w:tc>
          <w:tcPr>
            <w:tcW w:w="2554" w:type="dxa"/>
            <w:shd w:val="clear" w:color="auto" w:fill="99CC00"/>
            <w:vAlign w:val="center"/>
          </w:tcPr>
          <w:p w14:paraId="0BE2EF3A" w14:textId="77777777" w:rsidR="00A002AA" w:rsidRDefault="00A002AA" w:rsidP="00D57A58">
            <w:pPr>
              <w:rPr>
                <w:rFonts w:ascii="Century Gothic" w:eastAsia="Century Gothic" w:hAnsi="Century Gothic" w:cs="Century Gothic"/>
                <w:b/>
                <w:sz w:val="28"/>
                <w:szCs w:val="28"/>
              </w:rPr>
            </w:pPr>
          </w:p>
        </w:tc>
        <w:tc>
          <w:tcPr>
            <w:tcW w:w="5521" w:type="dxa"/>
            <w:gridSpan w:val="3"/>
            <w:shd w:val="clear" w:color="auto" w:fill="99CC00"/>
          </w:tcPr>
          <w:p w14:paraId="1C004988" w14:textId="77777777" w:rsidR="00A002AA" w:rsidRDefault="00A002AA" w:rsidP="00D57A58">
            <w:pPr>
              <w:rPr>
                <w:rFonts w:ascii="Century Gothic" w:eastAsia="Century Gothic" w:hAnsi="Century Gothic" w:cs="Century Gothic"/>
                <w:b/>
              </w:rPr>
            </w:pPr>
          </w:p>
        </w:tc>
        <w:tc>
          <w:tcPr>
            <w:tcW w:w="2410" w:type="dxa"/>
            <w:shd w:val="clear" w:color="auto" w:fill="99CC00"/>
          </w:tcPr>
          <w:p w14:paraId="5211A87E" w14:textId="77777777" w:rsidR="00A002AA" w:rsidRDefault="00A002AA" w:rsidP="00D57A58">
            <w:pPr>
              <w:rPr>
                <w:rFonts w:ascii="Century Gothic" w:eastAsia="Century Gothic" w:hAnsi="Century Gothic" w:cs="Century Gothic"/>
                <w:b/>
              </w:rPr>
            </w:pPr>
          </w:p>
        </w:tc>
        <w:tc>
          <w:tcPr>
            <w:tcW w:w="3260" w:type="dxa"/>
            <w:shd w:val="clear" w:color="auto" w:fill="99CC00"/>
          </w:tcPr>
          <w:p w14:paraId="0A79CB8F" w14:textId="527BF983" w:rsidR="00A002AA" w:rsidRDefault="00C04A6A" w:rsidP="00D57A58">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 xml:space="preserve">Fecha de </w:t>
            </w:r>
            <w:r w:rsidR="000F36EF">
              <w:rPr>
                <w:rFonts w:ascii="Century Gothic" w:eastAsia="Century Gothic" w:hAnsi="Century Gothic" w:cs="Century Gothic"/>
                <w:b/>
                <w:sz w:val="28"/>
                <w:szCs w:val="28"/>
              </w:rPr>
              <w:t>R</w:t>
            </w:r>
            <w:r>
              <w:rPr>
                <w:rFonts w:ascii="Century Gothic" w:eastAsia="Century Gothic" w:hAnsi="Century Gothic" w:cs="Century Gothic"/>
                <w:b/>
                <w:sz w:val="28"/>
                <w:szCs w:val="28"/>
              </w:rPr>
              <w:t>evisado</w:t>
            </w:r>
          </w:p>
        </w:tc>
      </w:tr>
      <w:tr w:rsidR="00A002AA" w14:paraId="571B9327" w14:textId="77777777" w:rsidTr="000F36EF">
        <w:trPr>
          <w:trHeight w:val="574"/>
        </w:trPr>
        <w:tc>
          <w:tcPr>
            <w:tcW w:w="2554" w:type="dxa"/>
            <w:shd w:val="clear" w:color="auto" w:fill="99CC00"/>
            <w:vAlign w:val="center"/>
          </w:tcPr>
          <w:p w14:paraId="2124E48E" w14:textId="77777777" w:rsidR="00A002AA" w:rsidRDefault="00C04A6A" w:rsidP="00D57A58">
            <w:pPr>
              <w:rPr>
                <w:rFonts w:ascii="Century Gothic" w:eastAsia="Century Gothic" w:hAnsi="Century Gothic" w:cs="Century Gothic"/>
                <w:b/>
                <w:sz w:val="28"/>
                <w:szCs w:val="28"/>
              </w:rPr>
            </w:pPr>
            <w:r>
              <w:rPr>
                <w:rFonts w:ascii="Century Gothic" w:eastAsia="Century Gothic" w:hAnsi="Century Gothic" w:cs="Century Gothic"/>
                <w:b/>
                <w:sz w:val="28"/>
                <w:szCs w:val="28"/>
              </w:rPr>
              <w:t>Revisado por:</w:t>
            </w:r>
          </w:p>
        </w:tc>
        <w:tc>
          <w:tcPr>
            <w:tcW w:w="5521" w:type="dxa"/>
            <w:gridSpan w:val="3"/>
            <w:vAlign w:val="center"/>
          </w:tcPr>
          <w:p w14:paraId="1F60EB3D" w14:textId="77777777" w:rsidR="00A002AA" w:rsidRDefault="00C04A6A" w:rsidP="00D57A58">
            <w:pPr>
              <w:rPr>
                <w:rFonts w:ascii="Century Gothic" w:eastAsia="Century Gothic" w:hAnsi="Century Gothic" w:cs="Century Gothic"/>
                <w:b/>
              </w:rPr>
            </w:pPr>
            <w:r>
              <w:rPr>
                <w:rFonts w:ascii="Century Gothic" w:eastAsia="Century Gothic" w:hAnsi="Century Gothic" w:cs="Century Gothic"/>
                <w:b/>
              </w:rPr>
              <w:t xml:space="preserve">Kelly Edenylson Rosales saravia </w:t>
            </w:r>
          </w:p>
        </w:tc>
        <w:tc>
          <w:tcPr>
            <w:tcW w:w="2410" w:type="dxa"/>
            <w:vMerge w:val="restart"/>
          </w:tcPr>
          <w:p w14:paraId="642D39DB" w14:textId="77777777" w:rsidR="00A002AA" w:rsidRDefault="00A002AA" w:rsidP="00D57A58">
            <w:pPr>
              <w:rPr>
                <w:rFonts w:ascii="Century Gothic" w:eastAsia="Century Gothic" w:hAnsi="Century Gothic" w:cs="Century Gothic"/>
                <w:b/>
              </w:rPr>
            </w:pPr>
          </w:p>
        </w:tc>
        <w:tc>
          <w:tcPr>
            <w:tcW w:w="3260" w:type="dxa"/>
            <w:vMerge w:val="restart"/>
            <w:vAlign w:val="center"/>
          </w:tcPr>
          <w:p w14:paraId="36117754" w14:textId="77777777" w:rsidR="00A002AA" w:rsidRDefault="00A002AA" w:rsidP="00D57A58">
            <w:pPr>
              <w:jc w:val="center"/>
              <w:rPr>
                <w:rFonts w:ascii="Century Gothic" w:eastAsia="Century Gothic" w:hAnsi="Century Gothic" w:cs="Century Gothic"/>
                <w:b/>
                <w:sz w:val="40"/>
                <w:szCs w:val="40"/>
              </w:rPr>
            </w:pPr>
          </w:p>
        </w:tc>
      </w:tr>
      <w:tr w:rsidR="00A002AA" w14:paraId="0DA40179" w14:textId="77777777" w:rsidTr="000F36EF">
        <w:trPr>
          <w:trHeight w:val="389"/>
        </w:trPr>
        <w:tc>
          <w:tcPr>
            <w:tcW w:w="2554" w:type="dxa"/>
            <w:shd w:val="clear" w:color="auto" w:fill="99CC00"/>
            <w:vAlign w:val="center"/>
          </w:tcPr>
          <w:p w14:paraId="57E91D80" w14:textId="77777777" w:rsidR="00A002AA" w:rsidRDefault="00C04A6A" w:rsidP="00D57A58">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521" w:type="dxa"/>
            <w:gridSpan w:val="3"/>
          </w:tcPr>
          <w:p w14:paraId="251DABA4" w14:textId="77777777" w:rsidR="00A002AA" w:rsidRDefault="00C04A6A" w:rsidP="00D57A58">
            <w:pPr>
              <w:rPr>
                <w:rFonts w:ascii="Century Gothic" w:eastAsia="Century Gothic" w:hAnsi="Century Gothic" w:cs="Century Gothic"/>
                <w:b/>
              </w:rPr>
            </w:pPr>
            <w:r>
              <w:rPr>
                <w:rFonts w:ascii="Century Gothic" w:eastAsia="Century Gothic" w:hAnsi="Century Gothic" w:cs="Century Gothic"/>
                <w:b/>
              </w:rPr>
              <w:t>Director Financiero</w:t>
            </w:r>
          </w:p>
        </w:tc>
        <w:tc>
          <w:tcPr>
            <w:tcW w:w="2410" w:type="dxa"/>
            <w:vMerge/>
          </w:tcPr>
          <w:p w14:paraId="7E4E7AE1" w14:textId="77777777" w:rsidR="00A002AA" w:rsidRDefault="00A002AA" w:rsidP="00D57A58">
            <w:pPr>
              <w:widowControl w:val="0"/>
              <w:pBdr>
                <w:top w:val="nil"/>
                <w:left w:val="nil"/>
                <w:bottom w:val="nil"/>
                <w:right w:val="nil"/>
                <w:between w:val="nil"/>
              </w:pBdr>
              <w:spacing w:line="276" w:lineRule="auto"/>
              <w:rPr>
                <w:rFonts w:ascii="Century Gothic" w:eastAsia="Century Gothic" w:hAnsi="Century Gothic" w:cs="Century Gothic"/>
                <w:b/>
              </w:rPr>
            </w:pPr>
          </w:p>
        </w:tc>
        <w:tc>
          <w:tcPr>
            <w:tcW w:w="3260" w:type="dxa"/>
            <w:vMerge/>
            <w:vAlign w:val="center"/>
          </w:tcPr>
          <w:p w14:paraId="23CD14CF" w14:textId="77777777" w:rsidR="00A002AA" w:rsidRDefault="00A002AA" w:rsidP="00D57A58">
            <w:pPr>
              <w:widowControl w:val="0"/>
              <w:pBdr>
                <w:top w:val="nil"/>
                <w:left w:val="nil"/>
                <w:bottom w:val="nil"/>
                <w:right w:val="nil"/>
                <w:between w:val="nil"/>
              </w:pBdr>
              <w:spacing w:line="276" w:lineRule="auto"/>
              <w:rPr>
                <w:rFonts w:ascii="Century Gothic" w:eastAsia="Century Gothic" w:hAnsi="Century Gothic" w:cs="Century Gothic"/>
                <w:b/>
              </w:rPr>
            </w:pPr>
          </w:p>
        </w:tc>
      </w:tr>
      <w:tr w:rsidR="00A002AA" w14:paraId="2FE2A72E" w14:textId="77777777" w:rsidTr="000F36EF">
        <w:trPr>
          <w:trHeight w:val="355"/>
        </w:trPr>
        <w:tc>
          <w:tcPr>
            <w:tcW w:w="2554" w:type="dxa"/>
            <w:shd w:val="clear" w:color="auto" w:fill="99CC00"/>
            <w:vAlign w:val="center"/>
          </w:tcPr>
          <w:p w14:paraId="67D9423E" w14:textId="77777777" w:rsidR="00A002AA" w:rsidRDefault="00A002AA" w:rsidP="00D57A58">
            <w:pPr>
              <w:rPr>
                <w:rFonts w:ascii="Century Gothic" w:eastAsia="Century Gothic" w:hAnsi="Century Gothic" w:cs="Century Gothic"/>
                <w:b/>
                <w:sz w:val="28"/>
                <w:szCs w:val="28"/>
              </w:rPr>
            </w:pPr>
          </w:p>
        </w:tc>
        <w:tc>
          <w:tcPr>
            <w:tcW w:w="5521" w:type="dxa"/>
            <w:gridSpan w:val="3"/>
            <w:shd w:val="clear" w:color="auto" w:fill="99CC00"/>
          </w:tcPr>
          <w:p w14:paraId="14CF22B6" w14:textId="77777777" w:rsidR="00A002AA" w:rsidRDefault="00A002AA" w:rsidP="00D57A58">
            <w:pPr>
              <w:rPr>
                <w:rFonts w:ascii="Century Gothic" w:eastAsia="Century Gothic" w:hAnsi="Century Gothic" w:cs="Century Gothic"/>
                <w:b/>
              </w:rPr>
            </w:pPr>
          </w:p>
        </w:tc>
        <w:tc>
          <w:tcPr>
            <w:tcW w:w="2410" w:type="dxa"/>
            <w:shd w:val="clear" w:color="auto" w:fill="99CC00"/>
          </w:tcPr>
          <w:p w14:paraId="69735FF4" w14:textId="77777777" w:rsidR="00A002AA" w:rsidRDefault="00A002AA" w:rsidP="00D57A58">
            <w:pPr>
              <w:rPr>
                <w:rFonts w:ascii="Century Gothic" w:eastAsia="Century Gothic" w:hAnsi="Century Gothic" w:cs="Century Gothic"/>
                <w:b/>
              </w:rPr>
            </w:pPr>
          </w:p>
        </w:tc>
        <w:tc>
          <w:tcPr>
            <w:tcW w:w="3260" w:type="dxa"/>
            <w:shd w:val="clear" w:color="auto" w:fill="99CC00"/>
          </w:tcPr>
          <w:p w14:paraId="0A350A8E" w14:textId="77777777" w:rsidR="00A002AA" w:rsidRDefault="00C04A6A" w:rsidP="00D57A58">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Fecha de Aprobación</w:t>
            </w:r>
          </w:p>
        </w:tc>
      </w:tr>
      <w:tr w:rsidR="000F36EF" w14:paraId="1C4C6530" w14:textId="77777777" w:rsidTr="000F36EF">
        <w:trPr>
          <w:trHeight w:val="587"/>
        </w:trPr>
        <w:tc>
          <w:tcPr>
            <w:tcW w:w="2554" w:type="dxa"/>
            <w:shd w:val="clear" w:color="auto" w:fill="99CC00"/>
            <w:vAlign w:val="center"/>
          </w:tcPr>
          <w:p w14:paraId="25344F07" w14:textId="77777777" w:rsidR="000F36EF" w:rsidRDefault="000F36EF" w:rsidP="000F36EF">
            <w:pPr>
              <w:rPr>
                <w:rFonts w:ascii="Century Gothic" w:eastAsia="Century Gothic" w:hAnsi="Century Gothic" w:cs="Century Gothic"/>
                <w:b/>
                <w:sz w:val="28"/>
                <w:szCs w:val="28"/>
              </w:rPr>
            </w:pPr>
            <w:r>
              <w:rPr>
                <w:rFonts w:ascii="Century Gothic" w:eastAsia="Century Gothic" w:hAnsi="Century Gothic" w:cs="Century Gothic"/>
                <w:b/>
                <w:sz w:val="28"/>
                <w:szCs w:val="28"/>
              </w:rPr>
              <w:t>Aprobado por:</w:t>
            </w:r>
          </w:p>
        </w:tc>
        <w:tc>
          <w:tcPr>
            <w:tcW w:w="5521" w:type="dxa"/>
            <w:gridSpan w:val="3"/>
          </w:tcPr>
          <w:p w14:paraId="62C885AD" w14:textId="5CBE56AD" w:rsidR="000F36EF" w:rsidRDefault="000F36EF" w:rsidP="000F36EF">
            <w:pPr>
              <w:rPr>
                <w:rFonts w:ascii="Century Gothic" w:eastAsia="Century Gothic" w:hAnsi="Century Gothic" w:cs="Century Gothic"/>
                <w:b/>
              </w:rPr>
            </w:pPr>
            <w:r>
              <w:rPr>
                <w:rFonts w:ascii="Century Gothic" w:hAnsi="Century Gothic"/>
                <w:b/>
                <w:bCs/>
              </w:rPr>
              <w:t>Lic. Yener Haroldo Plaza Natareno</w:t>
            </w:r>
          </w:p>
        </w:tc>
        <w:tc>
          <w:tcPr>
            <w:tcW w:w="2410" w:type="dxa"/>
            <w:vMerge w:val="restart"/>
          </w:tcPr>
          <w:p w14:paraId="41BD1849" w14:textId="77777777" w:rsidR="000F36EF" w:rsidRDefault="000F36EF" w:rsidP="000F36EF">
            <w:pPr>
              <w:rPr>
                <w:rFonts w:ascii="Century Gothic" w:eastAsia="Century Gothic" w:hAnsi="Century Gothic" w:cs="Century Gothic"/>
                <w:b/>
              </w:rPr>
            </w:pPr>
          </w:p>
        </w:tc>
        <w:tc>
          <w:tcPr>
            <w:tcW w:w="3260" w:type="dxa"/>
            <w:vMerge w:val="restart"/>
            <w:vAlign w:val="center"/>
          </w:tcPr>
          <w:p w14:paraId="0E598B94" w14:textId="77777777" w:rsidR="000F36EF" w:rsidRDefault="000F36EF" w:rsidP="000F36EF">
            <w:pPr>
              <w:jc w:val="center"/>
              <w:rPr>
                <w:rFonts w:ascii="Century Gothic" w:eastAsia="Century Gothic" w:hAnsi="Century Gothic" w:cs="Century Gothic"/>
                <w:b/>
                <w:sz w:val="40"/>
                <w:szCs w:val="40"/>
              </w:rPr>
            </w:pPr>
          </w:p>
        </w:tc>
      </w:tr>
      <w:tr w:rsidR="000F36EF" w14:paraId="793FD63A" w14:textId="77777777" w:rsidTr="000F36EF">
        <w:trPr>
          <w:trHeight w:val="587"/>
        </w:trPr>
        <w:tc>
          <w:tcPr>
            <w:tcW w:w="2554" w:type="dxa"/>
            <w:shd w:val="clear" w:color="auto" w:fill="99CC00"/>
            <w:vAlign w:val="center"/>
          </w:tcPr>
          <w:p w14:paraId="39D2B3A9" w14:textId="77777777" w:rsidR="000F36EF" w:rsidRDefault="000F36EF" w:rsidP="000F36EF">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521" w:type="dxa"/>
            <w:gridSpan w:val="3"/>
          </w:tcPr>
          <w:p w14:paraId="63433056" w14:textId="0D1019D2" w:rsidR="000F36EF" w:rsidRDefault="000F36EF" w:rsidP="000F36EF">
            <w:pPr>
              <w:rPr>
                <w:rFonts w:ascii="Century Gothic" w:eastAsia="Century Gothic" w:hAnsi="Century Gothic" w:cs="Century Gothic"/>
                <w:b/>
                <w:sz w:val="48"/>
                <w:szCs w:val="48"/>
              </w:rPr>
            </w:pPr>
            <w:r w:rsidRPr="00F21B45">
              <w:rPr>
                <w:rFonts w:ascii="Century Gothic" w:hAnsi="Century Gothic"/>
                <w:b/>
                <w:bCs/>
              </w:rPr>
              <w:t>Alcalde Municipal</w:t>
            </w:r>
          </w:p>
        </w:tc>
        <w:tc>
          <w:tcPr>
            <w:tcW w:w="2410" w:type="dxa"/>
            <w:vMerge/>
          </w:tcPr>
          <w:p w14:paraId="23A23A32" w14:textId="77777777" w:rsidR="000F36EF" w:rsidRDefault="000F36EF" w:rsidP="000F36EF">
            <w:pPr>
              <w:widowControl w:val="0"/>
              <w:pBdr>
                <w:top w:val="nil"/>
                <w:left w:val="nil"/>
                <w:bottom w:val="nil"/>
                <w:right w:val="nil"/>
                <w:between w:val="nil"/>
              </w:pBdr>
              <w:spacing w:line="276" w:lineRule="auto"/>
              <w:rPr>
                <w:rFonts w:ascii="Century Gothic" w:eastAsia="Century Gothic" w:hAnsi="Century Gothic" w:cs="Century Gothic"/>
                <w:b/>
                <w:sz w:val="48"/>
                <w:szCs w:val="48"/>
              </w:rPr>
            </w:pPr>
          </w:p>
        </w:tc>
        <w:tc>
          <w:tcPr>
            <w:tcW w:w="3260" w:type="dxa"/>
            <w:vMerge/>
            <w:vAlign w:val="center"/>
          </w:tcPr>
          <w:p w14:paraId="219F59AC" w14:textId="77777777" w:rsidR="000F36EF" w:rsidRDefault="000F36EF" w:rsidP="000F36EF">
            <w:pPr>
              <w:widowControl w:val="0"/>
              <w:pBdr>
                <w:top w:val="nil"/>
                <w:left w:val="nil"/>
                <w:bottom w:val="nil"/>
                <w:right w:val="nil"/>
                <w:between w:val="nil"/>
              </w:pBdr>
              <w:spacing w:line="276" w:lineRule="auto"/>
              <w:rPr>
                <w:rFonts w:ascii="Century Gothic" w:eastAsia="Century Gothic" w:hAnsi="Century Gothic" w:cs="Century Gothic"/>
                <w:b/>
                <w:sz w:val="48"/>
                <w:szCs w:val="48"/>
              </w:rPr>
            </w:pPr>
          </w:p>
        </w:tc>
      </w:tr>
    </w:tbl>
    <w:p w14:paraId="210A587F" w14:textId="449DEDA6" w:rsidR="00A002AA" w:rsidRDefault="00A002AA">
      <w:pPr>
        <w:jc w:val="center"/>
        <w:rPr>
          <w:rFonts w:ascii="Century Gothic" w:eastAsia="Century Gothic" w:hAnsi="Century Gothic" w:cs="Century Gothic"/>
          <w:b/>
          <w:sz w:val="36"/>
          <w:szCs w:val="36"/>
        </w:rPr>
      </w:pPr>
    </w:p>
    <w:p w14:paraId="5A472C37" w14:textId="77777777" w:rsidR="000F36EF" w:rsidRDefault="000F36EF" w:rsidP="000F36EF">
      <w:pPr>
        <w:jc w:val="center"/>
        <w:rPr>
          <w:rFonts w:ascii="Century Gothic" w:eastAsia="Georgia" w:hAnsi="Century Gothic" w:cs="Georgia"/>
          <w:b/>
          <w:sz w:val="36"/>
          <w:szCs w:val="36"/>
        </w:rPr>
      </w:pPr>
    </w:p>
    <w:p w14:paraId="24F1C97E" w14:textId="53BED03A" w:rsidR="00A002AA" w:rsidRPr="000F36EF" w:rsidRDefault="00C04A6A" w:rsidP="000F36EF">
      <w:pPr>
        <w:jc w:val="center"/>
        <w:rPr>
          <w:rFonts w:ascii="Century Gothic" w:eastAsia="Georgia" w:hAnsi="Century Gothic" w:cs="Georgia"/>
          <w:b/>
          <w:sz w:val="36"/>
          <w:szCs w:val="36"/>
        </w:rPr>
      </w:pPr>
      <w:r w:rsidRPr="000F36EF">
        <w:rPr>
          <w:rFonts w:ascii="Century Gothic" w:eastAsia="Georgia" w:hAnsi="Century Gothic" w:cs="Georgia"/>
          <w:b/>
          <w:sz w:val="36"/>
          <w:szCs w:val="36"/>
        </w:rPr>
        <w:lastRenderedPageBreak/>
        <w:t>Objetivo</w:t>
      </w:r>
    </w:p>
    <w:p w14:paraId="6ACBB9F1" w14:textId="77777777" w:rsidR="00A002AA" w:rsidRPr="000F36EF" w:rsidRDefault="00C04A6A" w:rsidP="000F36EF">
      <w:pPr>
        <w:jc w:val="both"/>
        <w:rPr>
          <w:rFonts w:ascii="Century Gothic" w:eastAsia="Georgia" w:hAnsi="Century Gothic" w:cs="Georgia"/>
          <w:sz w:val="24"/>
          <w:szCs w:val="24"/>
        </w:rPr>
      </w:pPr>
      <w:r w:rsidRPr="000F36EF">
        <w:rPr>
          <w:rFonts w:ascii="Century Gothic" w:eastAsia="Georgia" w:hAnsi="Century Gothic" w:cs="Georgia"/>
          <w:sz w:val="24"/>
          <w:szCs w:val="24"/>
        </w:rPr>
        <w:t>Establecer los lineamientos administrativos y legales para la renovación de contratos de arrendamiento de terrenos municipales, con el fin de garantizar la continuidad del uso legítimo de los bienes inmuebles municipales, asegurar el cumplimiento de las obligaciones contractuales y proteger los intereses del patrimonio municipal conforme a la normativa vigente.</w:t>
      </w:r>
    </w:p>
    <w:p w14:paraId="24A94438" w14:textId="77777777" w:rsidR="00A002AA" w:rsidRPr="000F36EF" w:rsidRDefault="00A002AA">
      <w:pPr>
        <w:rPr>
          <w:rFonts w:ascii="Century Gothic" w:eastAsia="Century Gothic" w:hAnsi="Century Gothic" w:cs="Century Gothic"/>
          <w:b/>
          <w:sz w:val="24"/>
          <w:szCs w:val="24"/>
        </w:rPr>
      </w:pPr>
    </w:p>
    <w:p w14:paraId="208A921D" w14:textId="77777777" w:rsidR="00A002AA" w:rsidRPr="000F36EF" w:rsidRDefault="00C04A6A" w:rsidP="000F36EF">
      <w:pPr>
        <w:jc w:val="center"/>
        <w:rPr>
          <w:rFonts w:ascii="Century Gothic" w:eastAsia="Georgia" w:hAnsi="Century Gothic" w:cs="Georgia"/>
          <w:b/>
          <w:sz w:val="36"/>
          <w:szCs w:val="36"/>
        </w:rPr>
      </w:pPr>
      <w:r w:rsidRPr="000F36EF">
        <w:rPr>
          <w:rFonts w:ascii="Century Gothic" w:eastAsia="Georgia" w:hAnsi="Century Gothic" w:cs="Georgia"/>
          <w:b/>
          <w:sz w:val="36"/>
          <w:szCs w:val="36"/>
        </w:rPr>
        <w:t>Marco Legal</w:t>
      </w:r>
    </w:p>
    <w:p w14:paraId="7F141B2D" w14:textId="77777777" w:rsidR="00A002AA" w:rsidRPr="000F36EF" w:rsidRDefault="00C04A6A">
      <w:pPr>
        <w:numPr>
          <w:ilvl w:val="0"/>
          <w:numId w:val="1"/>
        </w:numPr>
        <w:spacing w:before="240" w:after="0"/>
        <w:rPr>
          <w:rFonts w:ascii="Century Gothic" w:eastAsia="Century Gothic" w:hAnsi="Century Gothic" w:cs="Century Gothic"/>
          <w:sz w:val="24"/>
          <w:szCs w:val="24"/>
        </w:rPr>
      </w:pPr>
      <w:r w:rsidRPr="000F36EF">
        <w:rPr>
          <w:rFonts w:ascii="Century Gothic" w:eastAsia="Century Gothic" w:hAnsi="Century Gothic" w:cs="Century Gothic"/>
          <w:b/>
          <w:sz w:val="24"/>
          <w:szCs w:val="24"/>
        </w:rPr>
        <w:t>Constitución Política de la República de Guatemala</w:t>
      </w:r>
    </w:p>
    <w:p w14:paraId="416399D7" w14:textId="77777777" w:rsidR="00A002AA" w:rsidRPr="000F36EF" w:rsidRDefault="00C04A6A">
      <w:pPr>
        <w:numPr>
          <w:ilvl w:val="1"/>
          <w:numId w:val="1"/>
        </w:numPr>
        <w:spacing w:after="0"/>
        <w:rPr>
          <w:rFonts w:ascii="Century Gothic" w:eastAsia="Century Gothic" w:hAnsi="Century Gothic" w:cs="Century Gothic"/>
          <w:sz w:val="24"/>
          <w:szCs w:val="24"/>
        </w:rPr>
      </w:pPr>
      <w:r w:rsidRPr="000F36EF">
        <w:rPr>
          <w:rFonts w:ascii="Century Gothic" w:eastAsia="Century Gothic" w:hAnsi="Century Gothic" w:cs="Century Gothic"/>
          <w:b/>
          <w:sz w:val="24"/>
          <w:szCs w:val="24"/>
        </w:rPr>
        <w:t>Artículo 253 – Autonomía Municipal:</w:t>
      </w:r>
      <w:r w:rsidRPr="000F36EF">
        <w:rPr>
          <w:rFonts w:ascii="Century Gothic" w:eastAsia="Century Gothic" w:hAnsi="Century Gothic" w:cs="Century Gothic"/>
          <w:sz w:val="24"/>
          <w:szCs w:val="24"/>
        </w:rPr>
        <w:t xml:space="preserve"> Reconoce a las municipalidades la potestad para administrar sus bienes, incluyendo los bienes inmuebles de su propiedad.</w:t>
      </w:r>
      <w:r w:rsidRPr="000F36EF">
        <w:rPr>
          <w:rFonts w:ascii="Century Gothic" w:eastAsia="Century Gothic" w:hAnsi="Century Gothic" w:cs="Century Gothic"/>
          <w:sz w:val="24"/>
          <w:szCs w:val="24"/>
        </w:rPr>
        <w:br/>
      </w:r>
    </w:p>
    <w:p w14:paraId="251196C3" w14:textId="77777777" w:rsidR="00A002AA" w:rsidRPr="000F36EF" w:rsidRDefault="00C04A6A">
      <w:pPr>
        <w:numPr>
          <w:ilvl w:val="0"/>
          <w:numId w:val="1"/>
        </w:numPr>
        <w:spacing w:after="0"/>
        <w:rPr>
          <w:rFonts w:ascii="Century Gothic" w:eastAsia="Century Gothic" w:hAnsi="Century Gothic" w:cs="Century Gothic"/>
          <w:sz w:val="24"/>
          <w:szCs w:val="24"/>
        </w:rPr>
      </w:pPr>
      <w:r w:rsidRPr="000F36EF">
        <w:rPr>
          <w:rFonts w:ascii="Century Gothic" w:eastAsia="Century Gothic" w:hAnsi="Century Gothic" w:cs="Century Gothic"/>
          <w:b/>
          <w:sz w:val="24"/>
          <w:szCs w:val="24"/>
        </w:rPr>
        <w:t>Código Municipal – Decreto 12-2002 del Congreso de la República</w:t>
      </w:r>
    </w:p>
    <w:p w14:paraId="2ED17F86" w14:textId="77777777" w:rsidR="00A002AA" w:rsidRPr="000F36EF" w:rsidRDefault="00C04A6A">
      <w:pPr>
        <w:numPr>
          <w:ilvl w:val="1"/>
          <w:numId w:val="1"/>
        </w:numPr>
        <w:spacing w:after="0"/>
        <w:rPr>
          <w:rFonts w:ascii="Century Gothic" w:eastAsia="Century Gothic" w:hAnsi="Century Gothic" w:cs="Century Gothic"/>
          <w:sz w:val="24"/>
          <w:szCs w:val="24"/>
        </w:rPr>
      </w:pPr>
      <w:r w:rsidRPr="000F36EF">
        <w:rPr>
          <w:rFonts w:ascii="Century Gothic" w:eastAsia="Century Gothic" w:hAnsi="Century Gothic" w:cs="Century Gothic"/>
          <w:b/>
          <w:sz w:val="24"/>
          <w:szCs w:val="24"/>
        </w:rPr>
        <w:t>Artículo 35, literal e):</w:t>
      </w:r>
      <w:r w:rsidRPr="000F36EF">
        <w:rPr>
          <w:rFonts w:ascii="Century Gothic" w:eastAsia="Century Gothic" w:hAnsi="Century Gothic" w:cs="Century Gothic"/>
          <w:sz w:val="24"/>
          <w:szCs w:val="24"/>
        </w:rPr>
        <w:t xml:space="preserve"> Faculta al Concejo Municipal para disponer del uso y aprovechamiento de los bienes municipales, incluidos los arrendamientos.</w:t>
      </w:r>
    </w:p>
    <w:p w14:paraId="3615F280" w14:textId="77777777" w:rsidR="00A002AA" w:rsidRPr="000F36EF" w:rsidRDefault="00C04A6A">
      <w:pPr>
        <w:numPr>
          <w:ilvl w:val="1"/>
          <w:numId w:val="1"/>
        </w:numPr>
        <w:spacing w:after="0"/>
        <w:rPr>
          <w:rFonts w:ascii="Century Gothic" w:eastAsia="Century Gothic" w:hAnsi="Century Gothic" w:cs="Century Gothic"/>
          <w:sz w:val="24"/>
          <w:szCs w:val="24"/>
        </w:rPr>
      </w:pPr>
      <w:r w:rsidRPr="000F36EF">
        <w:rPr>
          <w:rFonts w:ascii="Century Gothic" w:eastAsia="Century Gothic" w:hAnsi="Century Gothic" w:cs="Century Gothic"/>
          <w:b/>
          <w:sz w:val="24"/>
          <w:szCs w:val="24"/>
        </w:rPr>
        <w:t>Artículo 68:</w:t>
      </w:r>
      <w:r w:rsidRPr="000F36EF">
        <w:rPr>
          <w:rFonts w:ascii="Century Gothic" w:eastAsia="Century Gothic" w:hAnsi="Century Gothic" w:cs="Century Gothic"/>
          <w:sz w:val="24"/>
          <w:szCs w:val="24"/>
        </w:rPr>
        <w:t xml:space="preserve"> Establece que los bienes municipales deben destinarse al cumplimiento de los fines propios de la municipalidad, pudiendo autorizarse su arrendamiento cuando no sean requeridos para uso inmediato.</w:t>
      </w:r>
    </w:p>
    <w:p w14:paraId="0304E288" w14:textId="69EF271A" w:rsidR="00A002AA" w:rsidRDefault="00C04A6A">
      <w:pPr>
        <w:numPr>
          <w:ilvl w:val="1"/>
          <w:numId w:val="1"/>
        </w:numPr>
        <w:spacing w:after="240"/>
        <w:rPr>
          <w:rFonts w:ascii="Century Gothic" w:eastAsia="Century Gothic" w:hAnsi="Century Gothic" w:cs="Century Gothic"/>
          <w:sz w:val="24"/>
          <w:szCs w:val="24"/>
        </w:rPr>
      </w:pPr>
      <w:r w:rsidRPr="000F36EF">
        <w:rPr>
          <w:rFonts w:ascii="Century Gothic" w:eastAsia="Century Gothic" w:hAnsi="Century Gothic" w:cs="Century Gothic"/>
          <w:b/>
          <w:sz w:val="24"/>
          <w:szCs w:val="24"/>
        </w:rPr>
        <w:t>Artículo 71:</w:t>
      </w:r>
      <w:r w:rsidRPr="000F36EF">
        <w:rPr>
          <w:rFonts w:ascii="Century Gothic" w:eastAsia="Century Gothic" w:hAnsi="Century Gothic" w:cs="Century Gothic"/>
          <w:sz w:val="24"/>
          <w:szCs w:val="24"/>
        </w:rPr>
        <w:t xml:space="preserve"> El arrendamiento de bienes municipales debe documentarse por escrito y cumplir con los procedimientos legales establecidos, incluyendo su renovación</w:t>
      </w:r>
      <w:r w:rsidR="000F36EF">
        <w:rPr>
          <w:rFonts w:ascii="Century Gothic" w:eastAsia="Century Gothic" w:hAnsi="Century Gothic" w:cs="Century Gothic"/>
          <w:sz w:val="24"/>
          <w:szCs w:val="24"/>
        </w:rPr>
        <w:t>.</w:t>
      </w:r>
    </w:p>
    <w:p w14:paraId="6EF92CA8" w14:textId="77777777" w:rsidR="000F36EF" w:rsidRDefault="000F36EF" w:rsidP="000F36EF">
      <w:pPr>
        <w:spacing w:after="240"/>
        <w:rPr>
          <w:rFonts w:ascii="Century Gothic" w:eastAsia="Century Gothic" w:hAnsi="Century Gothic" w:cs="Century Gothic"/>
          <w:b/>
          <w:sz w:val="24"/>
          <w:szCs w:val="24"/>
        </w:rPr>
      </w:pPr>
    </w:p>
    <w:p w14:paraId="44EC239A" w14:textId="5E013272" w:rsidR="000F36EF" w:rsidRPr="000F36EF" w:rsidRDefault="000F36EF" w:rsidP="000F36EF">
      <w:pPr>
        <w:spacing w:after="240"/>
        <w:jc w:val="center"/>
        <w:rPr>
          <w:rFonts w:ascii="Century Gothic" w:eastAsia="Century Gothic" w:hAnsi="Century Gothic" w:cs="Century Gothic"/>
          <w:b/>
          <w:sz w:val="36"/>
          <w:szCs w:val="36"/>
        </w:rPr>
      </w:pPr>
      <w:r w:rsidRPr="000F36EF">
        <w:rPr>
          <w:rFonts w:ascii="Century Gothic" w:eastAsia="Century Gothic" w:hAnsi="Century Gothic" w:cs="Century Gothic"/>
          <w:b/>
          <w:sz w:val="36"/>
          <w:szCs w:val="36"/>
        </w:rPr>
        <w:lastRenderedPageBreak/>
        <w:t>Normas de Aplicación Interna</w:t>
      </w:r>
    </w:p>
    <w:p w14:paraId="3EB9FE12" w14:textId="77777777" w:rsidR="000F36EF" w:rsidRPr="000F36EF" w:rsidRDefault="000F36EF" w:rsidP="000F36EF">
      <w:pPr>
        <w:jc w:val="center"/>
        <w:rPr>
          <w:rFonts w:ascii="Century Gothic" w:eastAsia="Georgia" w:hAnsi="Century Gothic" w:cs="Georgia"/>
          <w:b/>
          <w:sz w:val="36"/>
          <w:szCs w:val="36"/>
        </w:rPr>
      </w:pPr>
      <w:r w:rsidRPr="000F36EF">
        <w:rPr>
          <w:rFonts w:ascii="Century Gothic" w:eastAsia="Georgia" w:hAnsi="Century Gothic" w:cs="Georgia"/>
          <w:b/>
          <w:sz w:val="36"/>
          <w:szCs w:val="36"/>
        </w:rPr>
        <w:t>Usuarios</w:t>
      </w:r>
    </w:p>
    <w:p w14:paraId="0054DE72" w14:textId="77777777" w:rsidR="000F36EF" w:rsidRPr="000F36EF" w:rsidRDefault="000F36EF" w:rsidP="000F36EF">
      <w:pPr>
        <w:pStyle w:val="Prrafodelista"/>
        <w:numPr>
          <w:ilvl w:val="0"/>
          <w:numId w:val="2"/>
        </w:numPr>
        <w:rPr>
          <w:rFonts w:ascii="Century Gothic" w:eastAsia="Georgia" w:hAnsi="Century Gothic" w:cs="Georgia"/>
          <w:b/>
          <w:sz w:val="24"/>
          <w:szCs w:val="24"/>
        </w:rPr>
      </w:pPr>
      <w:r w:rsidRPr="000F36EF">
        <w:rPr>
          <w:rFonts w:ascii="Century Gothic" w:eastAsia="Georgia" w:hAnsi="Century Gothic" w:cs="Georgia"/>
          <w:sz w:val="24"/>
          <w:szCs w:val="24"/>
        </w:rPr>
        <w:t xml:space="preserve">Dirección Municipal de Administración Financiera Integrada Municipal </w:t>
      </w:r>
    </w:p>
    <w:p w14:paraId="69DA8923" w14:textId="77777777" w:rsidR="000F36EF" w:rsidRPr="000F36EF" w:rsidRDefault="000F36EF">
      <w:pPr>
        <w:rPr>
          <w:rFonts w:ascii="Century Gothic" w:eastAsia="Century Gothic" w:hAnsi="Century Gothic" w:cs="Century Gothic"/>
          <w:sz w:val="24"/>
          <w:szCs w:val="24"/>
        </w:rPr>
      </w:pPr>
    </w:p>
    <w:p w14:paraId="2B64EA7F" w14:textId="61974B57" w:rsidR="00A002AA" w:rsidRPr="000F36EF" w:rsidRDefault="000F36EF">
      <w:pPr>
        <w:jc w:val="center"/>
        <w:rPr>
          <w:rFonts w:ascii="Century Gothic" w:eastAsia="Georgia" w:hAnsi="Century Gothic" w:cs="Georgia"/>
          <w:b/>
          <w:sz w:val="36"/>
          <w:szCs w:val="36"/>
        </w:rPr>
      </w:pPr>
      <w:r w:rsidRPr="000F36EF">
        <w:rPr>
          <w:rFonts w:ascii="Century Gothic" w:eastAsia="Georgia" w:hAnsi="Century Gothic" w:cs="Georgia"/>
          <w:b/>
          <w:sz w:val="36"/>
          <w:szCs w:val="36"/>
        </w:rPr>
        <w:t>Narrativa</w:t>
      </w:r>
    </w:p>
    <w:tbl>
      <w:tblPr>
        <w:tblStyle w:val="a0"/>
        <w:tblW w:w="1317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9"/>
        <w:gridCol w:w="10261"/>
        <w:gridCol w:w="2268"/>
      </w:tblGrid>
      <w:tr w:rsidR="00A002AA" w:rsidRPr="000F36EF" w14:paraId="38BC3FB6" w14:textId="77777777" w:rsidTr="000F36EF">
        <w:tc>
          <w:tcPr>
            <w:tcW w:w="649" w:type="dxa"/>
            <w:shd w:val="clear" w:color="auto" w:fill="92D050"/>
          </w:tcPr>
          <w:p w14:paraId="56F78459" w14:textId="77777777" w:rsidR="00A002AA" w:rsidRPr="000F36EF" w:rsidRDefault="00C04A6A">
            <w:pPr>
              <w:jc w:val="center"/>
              <w:rPr>
                <w:rFonts w:ascii="Century Gothic" w:eastAsia="Georgia" w:hAnsi="Century Gothic" w:cs="Georgia"/>
                <w:b/>
                <w:sz w:val="24"/>
                <w:szCs w:val="24"/>
              </w:rPr>
            </w:pPr>
            <w:r w:rsidRPr="000F36EF">
              <w:rPr>
                <w:rFonts w:ascii="Century Gothic" w:eastAsia="Georgia" w:hAnsi="Century Gothic" w:cs="Georgia"/>
                <w:b/>
                <w:sz w:val="24"/>
                <w:szCs w:val="24"/>
              </w:rPr>
              <w:t>No.</w:t>
            </w:r>
          </w:p>
        </w:tc>
        <w:tc>
          <w:tcPr>
            <w:tcW w:w="10261" w:type="dxa"/>
            <w:shd w:val="clear" w:color="auto" w:fill="92D050"/>
          </w:tcPr>
          <w:p w14:paraId="709D3B52" w14:textId="77777777" w:rsidR="00A002AA" w:rsidRPr="000F36EF" w:rsidRDefault="00C04A6A">
            <w:pPr>
              <w:jc w:val="center"/>
              <w:rPr>
                <w:rFonts w:ascii="Century Gothic" w:eastAsia="Georgia" w:hAnsi="Century Gothic" w:cs="Georgia"/>
                <w:b/>
                <w:sz w:val="24"/>
                <w:szCs w:val="24"/>
              </w:rPr>
            </w:pPr>
            <w:r w:rsidRPr="000F36EF">
              <w:rPr>
                <w:rFonts w:ascii="Century Gothic" w:eastAsia="Georgia" w:hAnsi="Century Gothic" w:cs="Georgia"/>
                <w:b/>
                <w:sz w:val="24"/>
                <w:szCs w:val="24"/>
              </w:rPr>
              <w:t xml:space="preserve">Responsable </w:t>
            </w:r>
          </w:p>
        </w:tc>
        <w:tc>
          <w:tcPr>
            <w:tcW w:w="2268" w:type="dxa"/>
            <w:shd w:val="clear" w:color="auto" w:fill="92D050"/>
          </w:tcPr>
          <w:p w14:paraId="5AF9B5B1" w14:textId="77777777" w:rsidR="00A002AA" w:rsidRPr="000F36EF" w:rsidRDefault="00A002AA">
            <w:pPr>
              <w:jc w:val="center"/>
              <w:rPr>
                <w:rFonts w:ascii="Century Gothic" w:eastAsia="Georgia" w:hAnsi="Century Gothic" w:cs="Georgia"/>
                <w:b/>
                <w:sz w:val="24"/>
                <w:szCs w:val="24"/>
              </w:rPr>
            </w:pPr>
          </w:p>
        </w:tc>
      </w:tr>
      <w:tr w:rsidR="00A002AA" w:rsidRPr="000F36EF" w14:paraId="0DE43995" w14:textId="77777777" w:rsidTr="000F36EF">
        <w:trPr>
          <w:trHeight w:val="294"/>
        </w:trPr>
        <w:tc>
          <w:tcPr>
            <w:tcW w:w="649" w:type="dxa"/>
          </w:tcPr>
          <w:p w14:paraId="28E4FEFD" w14:textId="77777777" w:rsidR="00A002AA" w:rsidRPr="000F36EF" w:rsidRDefault="00C04A6A" w:rsidP="000F36EF">
            <w:pPr>
              <w:jc w:val="center"/>
              <w:rPr>
                <w:rFonts w:ascii="Century Gothic" w:eastAsia="Georgia" w:hAnsi="Century Gothic" w:cs="Georgia"/>
                <w:b/>
                <w:sz w:val="24"/>
                <w:szCs w:val="24"/>
              </w:rPr>
            </w:pPr>
            <w:r w:rsidRPr="000F36EF">
              <w:rPr>
                <w:rFonts w:ascii="Century Gothic" w:eastAsia="Georgia" w:hAnsi="Century Gothic" w:cs="Georgia"/>
                <w:b/>
                <w:sz w:val="24"/>
                <w:szCs w:val="24"/>
              </w:rPr>
              <w:t>1</w:t>
            </w:r>
          </w:p>
        </w:tc>
        <w:tc>
          <w:tcPr>
            <w:tcW w:w="10261" w:type="dxa"/>
          </w:tcPr>
          <w:p w14:paraId="7416E987" w14:textId="5D27B166" w:rsidR="00A002AA" w:rsidRPr="000F36EF" w:rsidRDefault="00C04A6A" w:rsidP="000F36EF">
            <w:pPr>
              <w:rPr>
                <w:rFonts w:ascii="Century Gothic" w:eastAsia="Georgia" w:hAnsi="Century Gothic" w:cs="Georgia"/>
                <w:color w:val="000000"/>
                <w:sz w:val="24"/>
                <w:szCs w:val="24"/>
              </w:rPr>
            </w:pPr>
            <w:r w:rsidRPr="000F36EF">
              <w:rPr>
                <w:rFonts w:ascii="Century Gothic" w:eastAsia="Georgia" w:hAnsi="Century Gothic" w:cs="Georgia"/>
                <w:color w:val="000000"/>
                <w:sz w:val="24"/>
                <w:szCs w:val="24"/>
              </w:rPr>
              <w:t xml:space="preserve">Verificar en enero de cada año que contratos </w:t>
            </w:r>
            <w:r w:rsidRPr="000F36EF">
              <w:rPr>
                <w:rFonts w:ascii="Century Gothic" w:eastAsia="Georgia" w:hAnsi="Century Gothic" w:cs="Georgia"/>
                <w:sz w:val="24"/>
                <w:szCs w:val="24"/>
              </w:rPr>
              <w:t>están</w:t>
            </w:r>
            <w:r w:rsidRPr="000F36EF">
              <w:rPr>
                <w:rFonts w:ascii="Century Gothic" w:eastAsia="Georgia" w:hAnsi="Century Gothic" w:cs="Georgia"/>
                <w:color w:val="000000"/>
                <w:sz w:val="24"/>
                <w:szCs w:val="24"/>
              </w:rPr>
              <w:t xml:space="preserve"> pendientes </w:t>
            </w:r>
            <w:r w:rsidRPr="000F36EF">
              <w:rPr>
                <w:rFonts w:ascii="Century Gothic" w:eastAsia="Georgia" w:hAnsi="Century Gothic" w:cs="Georgia"/>
                <w:sz w:val="24"/>
                <w:szCs w:val="24"/>
              </w:rPr>
              <w:t>por</w:t>
            </w:r>
            <w:r w:rsidRPr="000F36EF">
              <w:rPr>
                <w:rFonts w:ascii="Century Gothic" w:eastAsia="Georgia" w:hAnsi="Century Gothic" w:cs="Georgia"/>
                <w:color w:val="000000"/>
                <w:sz w:val="24"/>
                <w:szCs w:val="24"/>
              </w:rPr>
              <w:t xml:space="preserve"> renovar.                                                                  </w:t>
            </w:r>
          </w:p>
        </w:tc>
        <w:tc>
          <w:tcPr>
            <w:tcW w:w="2268" w:type="dxa"/>
            <w:vMerge w:val="restart"/>
          </w:tcPr>
          <w:p w14:paraId="2E09D409" w14:textId="77777777" w:rsidR="00A002AA" w:rsidRPr="000F36EF" w:rsidRDefault="00A002AA">
            <w:pPr>
              <w:jc w:val="center"/>
              <w:rPr>
                <w:rFonts w:ascii="Century Gothic" w:eastAsia="Georgia" w:hAnsi="Century Gothic" w:cs="Georgia"/>
                <w:color w:val="000000"/>
                <w:sz w:val="24"/>
                <w:szCs w:val="24"/>
              </w:rPr>
            </w:pPr>
          </w:p>
          <w:p w14:paraId="4A1817A3" w14:textId="77777777" w:rsidR="00A002AA" w:rsidRPr="000F36EF" w:rsidRDefault="00A002AA">
            <w:pPr>
              <w:jc w:val="center"/>
              <w:rPr>
                <w:rFonts w:ascii="Century Gothic" w:eastAsia="Georgia" w:hAnsi="Century Gothic" w:cs="Georgia"/>
                <w:color w:val="000000"/>
                <w:sz w:val="24"/>
                <w:szCs w:val="24"/>
              </w:rPr>
            </w:pPr>
          </w:p>
          <w:p w14:paraId="069499FD" w14:textId="77777777" w:rsidR="00A002AA" w:rsidRPr="000F36EF" w:rsidRDefault="00C04A6A">
            <w:pPr>
              <w:jc w:val="center"/>
              <w:rPr>
                <w:rFonts w:ascii="Century Gothic" w:eastAsia="Georgia" w:hAnsi="Century Gothic" w:cs="Georgia"/>
                <w:color w:val="000000"/>
                <w:sz w:val="24"/>
                <w:szCs w:val="24"/>
              </w:rPr>
            </w:pPr>
            <w:r w:rsidRPr="000F36EF">
              <w:rPr>
                <w:rFonts w:ascii="Century Gothic" w:eastAsia="Georgia" w:hAnsi="Century Gothic" w:cs="Georgia"/>
                <w:color w:val="000000"/>
                <w:sz w:val="24"/>
                <w:szCs w:val="24"/>
              </w:rPr>
              <w:t>Arbitrios</w:t>
            </w:r>
          </w:p>
        </w:tc>
      </w:tr>
      <w:tr w:rsidR="00A002AA" w:rsidRPr="000F36EF" w14:paraId="0A1809F3" w14:textId="77777777" w:rsidTr="000F36EF">
        <w:trPr>
          <w:trHeight w:val="285"/>
        </w:trPr>
        <w:tc>
          <w:tcPr>
            <w:tcW w:w="649" w:type="dxa"/>
          </w:tcPr>
          <w:p w14:paraId="0781C53A" w14:textId="77777777" w:rsidR="00A002AA" w:rsidRPr="000F36EF" w:rsidRDefault="00C04A6A" w:rsidP="000F36EF">
            <w:pPr>
              <w:jc w:val="center"/>
              <w:rPr>
                <w:rFonts w:ascii="Century Gothic" w:eastAsia="Georgia" w:hAnsi="Century Gothic" w:cs="Georgia"/>
                <w:b/>
                <w:sz w:val="24"/>
                <w:szCs w:val="24"/>
              </w:rPr>
            </w:pPr>
            <w:r w:rsidRPr="000F36EF">
              <w:rPr>
                <w:rFonts w:ascii="Century Gothic" w:eastAsia="Georgia" w:hAnsi="Century Gothic" w:cs="Georgia"/>
                <w:b/>
                <w:sz w:val="24"/>
                <w:szCs w:val="24"/>
              </w:rPr>
              <w:t>2</w:t>
            </w:r>
          </w:p>
        </w:tc>
        <w:tc>
          <w:tcPr>
            <w:tcW w:w="10261" w:type="dxa"/>
          </w:tcPr>
          <w:p w14:paraId="1877E91C" w14:textId="45BE13EA" w:rsidR="00A002AA" w:rsidRPr="000F36EF" w:rsidRDefault="00C04A6A" w:rsidP="000F36EF">
            <w:pPr>
              <w:rPr>
                <w:rFonts w:ascii="Century Gothic" w:eastAsia="Georgia" w:hAnsi="Century Gothic" w:cs="Georgia"/>
                <w:color w:val="000000"/>
                <w:sz w:val="24"/>
                <w:szCs w:val="24"/>
              </w:rPr>
            </w:pPr>
            <w:r w:rsidRPr="000F36EF">
              <w:rPr>
                <w:rFonts w:ascii="Century Gothic" w:eastAsia="Georgia" w:hAnsi="Century Gothic" w:cs="Georgia"/>
                <w:color w:val="000000"/>
                <w:sz w:val="24"/>
                <w:szCs w:val="24"/>
              </w:rPr>
              <w:t xml:space="preserve">Contactar al contribuyente para comunicarle que su contrato </w:t>
            </w:r>
            <w:r w:rsidRPr="000F36EF">
              <w:rPr>
                <w:rFonts w:ascii="Century Gothic" w:eastAsia="Georgia" w:hAnsi="Century Gothic" w:cs="Georgia"/>
                <w:sz w:val="24"/>
                <w:szCs w:val="24"/>
              </w:rPr>
              <w:t>está</w:t>
            </w:r>
            <w:r w:rsidRPr="000F36EF">
              <w:rPr>
                <w:rFonts w:ascii="Century Gothic" w:eastAsia="Georgia" w:hAnsi="Century Gothic" w:cs="Georgia"/>
                <w:color w:val="000000"/>
                <w:sz w:val="24"/>
                <w:szCs w:val="24"/>
              </w:rPr>
              <w:t xml:space="preserve"> vencido.                                                                                     </w:t>
            </w:r>
          </w:p>
        </w:tc>
        <w:tc>
          <w:tcPr>
            <w:tcW w:w="2268" w:type="dxa"/>
            <w:vMerge/>
          </w:tcPr>
          <w:p w14:paraId="4B36A300" w14:textId="77777777" w:rsidR="00A002AA" w:rsidRPr="000F36EF" w:rsidRDefault="00A002AA">
            <w:pPr>
              <w:widowControl w:val="0"/>
              <w:pBdr>
                <w:top w:val="nil"/>
                <w:left w:val="nil"/>
                <w:bottom w:val="nil"/>
                <w:right w:val="nil"/>
                <w:between w:val="nil"/>
              </w:pBdr>
              <w:spacing w:line="276" w:lineRule="auto"/>
              <w:rPr>
                <w:rFonts w:ascii="Century Gothic" w:eastAsia="Georgia" w:hAnsi="Century Gothic" w:cs="Georgia"/>
                <w:color w:val="000000"/>
                <w:sz w:val="24"/>
                <w:szCs w:val="24"/>
              </w:rPr>
            </w:pPr>
          </w:p>
        </w:tc>
      </w:tr>
      <w:tr w:rsidR="00A002AA" w:rsidRPr="000F36EF" w14:paraId="666364A7" w14:textId="77777777" w:rsidTr="000F36EF">
        <w:trPr>
          <w:trHeight w:val="260"/>
        </w:trPr>
        <w:tc>
          <w:tcPr>
            <w:tcW w:w="649" w:type="dxa"/>
          </w:tcPr>
          <w:p w14:paraId="574265AD" w14:textId="77777777" w:rsidR="00A002AA" w:rsidRPr="000F36EF" w:rsidRDefault="00C04A6A" w:rsidP="000F36EF">
            <w:pPr>
              <w:jc w:val="center"/>
              <w:rPr>
                <w:rFonts w:ascii="Century Gothic" w:eastAsia="Georgia" w:hAnsi="Century Gothic" w:cs="Georgia"/>
                <w:b/>
                <w:sz w:val="24"/>
                <w:szCs w:val="24"/>
              </w:rPr>
            </w:pPr>
            <w:r w:rsidRPr="000F36EF">
              <w:rPr>
                <w:rFonts w:ascii="Century Gothic" w:eastAsia="Georgia" w:hAnsi="Century Gothic" w:cs="Georgia"/>
                <w:b/>
                <w:sz w:val="24"/>
                <w:szCs w:val="24"/>
              </w:rPr>
              <w:t>3</w:t>
            </w:r>
          </w:p>
        </w:tc>
        <w:tc>
          <w:tcPr>
            <w:tcW w:w="10261" w:type="dxa"/>
          </w:tcPr>
          <w:p w14:paraId="1B95B526" w14:textId="77777777" w:rsidR="00A002AA" w:rsidRPr="000F36EF" w:rsidRDefault="00C04A6A" w:rsidP="000F36EF">
            <w:pPr>
              <w:rPr>
                <w:rFonts w:ascii="Century Gothic" w:eastAsia="Georgia" w:hAnsi="Century Gothic" w:cs="Georgia"/>
                <w:color w:val="000000"/>
                <w:sz w:val="24"/>
                <w:szCs w:val="24"/>
              </w:rPr>
            </w:pPr>
            <w:r w:rsidRPr="000F36EF">
              <w:rPr>
                <w:rFonts w:ascii="Century Gothic" w:eastAsia="Georgia" w:hAnsi="Century Gothic" w:cs="Georgia"/>
                <w:color w:val="000000"/>
                <w:sz w:val="24"/>
                <w:szCs w:val="24"/>
              </w:rPr>
              <w:t xml:space="preserve">Solicitar la documentación para poder iniciar el trámite.                                                                                 </w:t>
            </w:r>
          </w:p>
        </w:tc>
        <w:tc>
          <w:tcPr>
            <w:tcW w:w="2268" w:type="dxa"/>
            <w:vMerge/>
          </w:tcPr>
          <w:p w14:paraId="59532947" w14:textId="77777777" w:rsidR="00A002AA" w:rsidRPr="000F36EF" w:rsidRDefault="00A002AA">
            <w:pPr>
              <w:widowControl w:val="0"/>
              <w:pBdr>
                <w:top w:val="nil"/>
                <w:left w:val="nil"/>
                <w:bottom w:val="nil"/>
                <w:right w:val="nil"/>
                <w:between w:val="nil"/>
              </w:pBdr>
              <w:spacing w:line="276" w:lineRule="auto"/>
              <w:rPr>
                <w:rFonts w:ascii="Century Gothic" w:eastAsia="Georgia" w:hAnsi="Century Gothic" w:cs="Georgia"/>
                <w:color w:val="000000"/>
                <w:sz w:val="24"/>
                <w:szCs w:val="24"/>
              </w:rPr>
            </w:pPr>
          </w:p>
        </w:tc>
      </w:tr>
      <w:tr w:rsidR="00A002AA" w:rsidRPr="000F36EF" w14:paraId="72B52B53" w14:textId="77777777" w:rsidTr="000F36EF">
        <w:trPr>
          <w:trHeight w:val="237"/>
        </w:trPr>
        <w:tc>
          <w:tcPr>
            <w:tcW w:w="649" w:type="dxa"/>
          </w:tcPr>
          <w:p w14:paraId="0E194F09" w14:textId="77777777" w:rsidR="00A002AA" w:rsidRPr="000F36EF" w:rsidRDefault="00C04A6A" w:rsidP="000F36EF">
            <w:pPr>
              <w:jc w:val="center"/>
              <w:rPr>
                <w:rFonts w:ascii="Century Gothic" w:eastAsia="Georgia" w:hAnsi="Century Gothic" w:cs="Georgia"/>
                <w:b/>
                <w:sz w:val="24"/>
                <w:szCs w:val="24"/>
              </w:rPr>
            </w:pPr>
            <w:r w:rsidRPr="000F36EF">
              <w:rPr>
                <w:rFonts w:ascii="Century Gothic" w:eastAsia="Georgia" w:hAnsi="Century Gothic" w:cs="Georgia"/>
                <w:b/>
                <w:sz w:val="24"/>
                <w:szCs w:val="24"/>
              </w:rPr>
              <w:t>4</w:t>
            </w:r>
          </w:p>
        </w:tc>
        <w:tc>
          <w:tcPr>
            <w:tcW w:w="10261" w:type="dxa"/>
          </w:tcPr>
          <w:p w14:paraId="37BF2E3D" w14:textId="77777777" w:rsidR="00A002AA" w:rsidRPr="000F36EF" w:rsidRDefault="00C04A6A" w:rsidP="000F36EF">
            <w:pPr>
              <w:rPr>
                <w:rFonts w:ascii="Century Gothic" w:eastAsia="Georgia" w:hAnsi="Century Gothic" w:cs="Georgia"/>
                <w:color w:val="000000"/>
                <w:sz w:val="24"/>
                <w:szCs w:val="24"/>
              </w:rPr>
            </w:pPr>
            <w:r w:rsidRPr="000F36EF">
              <w:rPr>
                <w:rFonts w:ascii="Century Gothic" w:eastAsia="Georgia" w:hAnsi="Century Gothic" w:cs="Georgia"/>
                <w:color w:val="000000"/>
                <w:sz w:val="24"/>
                <w:szCs w:val="24"/>
              </w:rPr>
              <w:t xml:space="preserve">Realizar el borrador del contrato. </w:t>
            </w:r>
          </w:p>
        </w:tc>
        <w:tc>
          <w:tcPr>
            <w:tcW w:w="2268" w:type="dxa"/>
            <w:vMerge/>
          </w:tcPr>
          <w:p w14:paraId="3C5DB9FE" w14:textId="77777777" w:rsidR="00A002AA" w:rsidRPr="000F36EF" w:rsidRDefault="00A002AA">
            <w:pPr>
              <w:widowControl w:val="0"/>
              <w:pBdr>
                <w:top w:val="nil"/>
                <w:left w:val="nil"/>
                <w:bottom w:val="nil"/>
                <w:right w:val="nil"/>
                <w:between w:val="nil"/>
              </w:pBdr>
              <w:spacing w:line="276" w:lineRule="auto"/>
              <w:rPr>
                <w:rFonts w:ascii="Century Gothic" w:eastAsia="Georgia" w:hAnsi="Century Gothic" w:cs="Georgia"/>
                <w:color w:val="000000"/>
                <w:sz w:val="24"/>
                <w:szCs w:val="24"/>
              </w:rPr>
            </w:pPr>
          </w:p>
        </w:tc>
      </w:tr>
      <w:tr w:rsidR="00A002AA" w:rsidRPr="000F36EF" w14:paraId="33B2D2C6" w14:textId="77777777" w:rsidTr="000F36EF">
        <w:trPr>
          <w:trHeight w:val="369"/>
        </w:trPr>
        <w:tc>
          <w:tcPr>
            <w:tcW w:w="649" w:type="dxa"/>
          </w:tcPr>
          <w:p w14:paraId="2B4BF821" w14:textId="77777777" w:rsidR="00A002AA" w:rsidRPr="000F36EF" w:rsidRDefault="00C04A6A" w:rsidP="000F36EF">
            <w:pPr>
              <w:jc w:val="center"/>
              <w:rPr>
                <w:rFonts w:ascii="Century Gothic" w:eastAsia="Georgia" w:hAnsi="Century Gothic" w:cs="Georgia"/>
                <w:b/>
                <w:sz w:val="24"/>
                <w:szCs w:val="24"/>
              </w:rPr>
            </w:pPr>
            <w:r w:rsidRPr="000F36EF">
              <w:rPr>
                <w:rFonts w:ascii="Century Gothic" w:eastAsia="Georgia" w:hAnsi="Century Gothic" w:cs="Georgia"/>
                <w:b/>
                <w:sz w:val="24"/>
                <w:szCs w:val="24"/>
              </w:rPr>
              <w:t>5</w:t>
            </w:r>
          </w:p>
        </w:tc>
        <w:tc>
          <w:tcPr>
            <w:tcW w:w="10261" w:type="dxa"/>
          </w:tcPr>
          <w:p w14:paraId="1C7ACFE6" w14:textId="77777777" w:rsidR="00A002AA" w:rsidRPr="000F36EF" w:rsidRDefault="00C04A6A" w:rsidP="000F36EF">
            <w:pPr>
              <w:rPr>
                <w:rFonts w:ascii="Century Gothic" w:eastAsia="Georgia" w:hAnsi="Century Gothic" w:cs="Georgia"/>
                <w:color w:val="000000"/>
                <w:sz w:val="24"/>
                <w:szCs w:val="24"/>
              </w:rPr>
            </w:pPr>
            <w:r w:rsidRPr="000F36EF">
              <w:rPr>
                <w:rFonts w:ascii="Century Gothic" w:eastAsia="Georgia" w:hAnsi="Century Gothic" w:cs="Georgia"/>
                <w:color w:val="000000"/>
                <w:sz w:val="24"/>
                <w:szCs w:val="24"/>
              </w:rPr>
              <w:t>Enviar el borrador del contrato a Asesoría Jurídica para su revisión e impresión.</w:t>
            </w:r>
          </w:p>
        </w:tc>
        <w:tc>
          <w:tcPr>
            <w:tcW w:w="2268" w:type="dxa"/>
            <w:vMerge w:val="restart"/>
          </w:tcPr>
          <w:p w14:paraId="7686EB68" w14:textId="77777777" w:rsidR="00A002AA" w:rsidRPr="000F36EF" w:rsidRDefault="00A002AA">
            <w:pPr>
              <w:jc w:val="center"/>
              <w:rPr>
                <w:rFonts w:ascii="Century Gothic" w:eastAsia="Georgia" w:hAnsi="Century Gothic" w:cs="Georgia"/>
                <w:color w:val="000000"/>
                <w:sz w:val="24"/>
                <w:szCs w:val="24"/>
              </w:rPr>
            </w:pPr>
          </w:p>
          <w:p w14:paraId="3101F8CE" w14:textId="77777777" w:rsidR="00A002AA" w:rsidRPr="000F36EF" w:rsidRDefault="00C04A6A">
            <w:pPr>
              <w:jc w:val="center"/>
              <w:rPr>
                <w:rFonts w:ascii="Century Gothic" w:eastAsia="Georgia" w:hAnsi="Century Gothic" w:cs="Georgia"/>
                <w:color w:val="000000"/>
                <w:sz w:val="24"/>
                <w:szCs w:val="24"/>
              </w:rPr>
            </w:pPr>
            <w:r w:rsidRPr="000F36EF">
              <w:rPr>
                <w:rFonts w:ascii="Century Gothic" w:eastAsia="Georgia" w:hAnsi="Century Gothic" w:cs="Georgia"/>
                <w:color w:val="000000"/>
                <w:sz w:val="24"/>
                <w:szCs w:val="24"/>
              </w:rPr>
              <w:t>Asesoría Jurídica</w:t>
            </w:r>
          </w:p>
        </w:tc>
      </w:tr>
      <w:tr w:rsidR="00A002AA" w:rsidRPr="000F36EF" w14:paraId="2731EC71" w14:textId="77777777" w:rsidTr="000F36EF">
        <w:trPr>
          <w:trHeight w:val="404"/>
        </w:trPr>
        <w:tc>
          <w:tcPr>
            <w:tcW w:w="649" w:type="dxa"/>
          </w:tcPr>
          <w:p w14:paraId="6E4CCAE5" w14:textId="77777777" w:rsidR="00A002AA" w:rsidRPr="000F36EF" w:rsidRDefault="00C04A6A" w:rsidP="000F36EF">
            <w:pPr>
              <w:jc w:val="center"/>
              <w:rPr>
                <w:rFonts w:ascii="Century Gothic" w:eastAsia="Georgia" w:hAnsi="Century Gothic" w:cs="Georgia"/>
                <w:b/>
                <w:sz w:val="24"/>
                <w:szCs w:val="24"/>
              </w:rPr>
            </w:pPr>
            <w:r w:rsidRPr="000F36EF">
              <w:rPr>
                <w:rFonts w:ascii="Century Gothic" w:eastAsia="Georgia" w:hAnsi="Century Gothic" w:cs="Georgia"/>
                <w:b/>
                <w:sz w:val="24"/>
                <w:szCs w:val="24"/>
              </w:rPr>
              <w:t>6</w:t>
            </w:r>
          </w:p>
        </w:tc>
        <w:tc>
          <w:tcPr>
            <w:tcW w:w="10261" w:type="dxa"/>
          </w:tcPr>
          <w:p w14:paraId="02A23CBC" w14:textId="77777777" w:rsidR="00A002AA" w:rsidRPr="000F36EF" w:rsidRDefault="00C04A6A" w:rsidP="000F36EF">
            <w:pPr>
              <w:rPr>
                <w:rFonts w:ascii="Century Gothic" w:eastAsia="Georgia" w:hAnsi="Century Gothic" w:cs="Georgia"/>
                <w:color w:val="000000"/>
                <w:sz w:val="24"/>
                <w:szCs w:val="24"/>
              </w:rPr>
            </w:pPr>
            <w:r w:rsidRPr="000F36EF">
              <w:rPr>
                <w:rFonts w:ascii="Century Gothic" w:eastAsia="Georgia" w:hAnsi="Century Gothic" w:cs="Georgia"/>
                <w:sz w:val="24"/>
                <w:szCs w:val="24"/>
              </w:rPr>
              <w:t>Imprimir contrato de arrendamiento y trasladarlo a Arbitrios.</w:t>
            </w:r>
          </w:p>
        </w:tc>
        <w:tc>
          <w:tcPr>
            <w:tcW w:w="2268" w:type="dxa"/>
            <w:vMerge/>
          </w:tcPr>
          <w:p w14:paraId="2500B524" w14:textId="77777777" w:rsidR="00A002AA" w:rsidRPr="000F36EF" w:rsidRDefault="00A002AA">
            <w:pPr>
              <w:widowControl w:val="0"/>
              <w:pBdr>
                <w:top w:val="nil"/>
                <w:left w:val="nil"/>
                <w:bottom w:val="nil"/>
                <w:right w:val="nil"/>
                <w:between w:val="nil"/>
              </w:pBdr>
              <w:spacing w:line="276" w:lineRule="auto"/>
              <w:rPr>
                <w:rFonts w:ascii="Century Gothic" w:eastAsia="Georgia" w:hAnsi="Century Gothic" w:cs="Georgia"/>
                <w:color w:val="000000"/>
                <w:sz w:val="24"/>
                <w:szCs w:val="24"/>
              </w:rPr>
            </w:pPr>
          </w:p>
        </w:tc>
      </w:tr>
      <w:tr w:rsidR="00A002AA" w:rsidRPr="000F36EF" w14:paraId="78ECF863" w14:textId="77777777" w:rsidTr="000F36EF">
        <w:trPr>
          <w:trHeight w:val="642"/>
        </w:trPr>
        <w:tc>
          <w:tcPr>
            <w:tcW w:w="649" w:type="dxa"/>
          </w:tcPr>
          <w:p w14:paraId="414864AC" w14:textId="77777777" w:rsidR="00A002AA" w:rsidRPr="000F36EF" w:rsidRDefault="00C04A6A" w:rsidP="000F36EF">
            <w:pPr>
              <w:jc w:val="center"/>
              <w:rPr>
                <w:rFonts w:ascii="Century Gothic" w:eastAsia="Georgia" w:hAnsi="Century Gothic" w:cs="Georgia"/>
                <w:b/>
                <w:sz w:val="24"/>
                <w:szCs w:val="24"/>
              </w:rPr>
            </w:pPr>
            <w:r w:rsidRPr="000F36EF">
              <w:rPr>
                <w:rFonts w:ascii="Century Gothic" w:eastAsia="Georgia" w:hAnsi="Century Gothic" w:cs="Georgia"/>
                <w:b/>
                <w:sz w:val="24"/>
                <w:szCs w:val="24"/>
              </w:rPr>
              <w:t>7</w:t>
            </w:r>
          </w:p>
        </w:tc>
        <w:tc>
          <w:tcPr>
            <w:tcW w:w="10261" w:type="dxa"/>
          </w:tcPr>
          <w:p w14:paraId="01B75AE9" w14:textId="77777777" w:rsidR="00A002AA" w:rsidRPr="000F36EF" w:rsidRDefault="00C04A6A" w:rsidP="000F36EF">
            <w:pPr>
              <w:rPr>
                <w:rFonts w:ascii="Century Gothic" w:eastAsia="Georgia" w:hAnsi="Century Gothic" w:cs="Georgia"/>
                <w:color w:val="000000"/>
                <w:sz w:val="24"/>
                <w:szCs w:val="24"/>
              </w:rPr>
            </w:pPr>
            <w:r w:rsidRPr="000F36EF">
              <w:rPr>
                <w:rFonts w:ascii="Century Gothic" w:eastAsia="Georgia" w:hAnsi="Century Gothic" w:cs="Georgia"/>
                <w:color w:val="000000"/>
                <w:sz w:val="24"/>
                <w:szCs w:val="24"/>
              </w:rPr>
              <w:t>Programar fecha para firmar el documento con Alcaldía.</w:t>
            </w:r>
          </w:p>
        </w:tc>
        <w:tc>
          <w:tcPr>
            <w:tcW w:w="2268" w:type="dxa"/>
            <w:vMerge w:val="restart"/>
          </w:tcPr>
          <w:p w14:paraId="72273CDC" w14:textId="77777777" w:rsidR="00A002AA" w:rsidRPr="000F36EF" w:rsidRDefault="00A002AA">
            <w:pPr>
              <w:jc w:val="center"/>
              <w:rPr>
                <w:rFonts w:ascii="Century Gothic" w:eastAsia="Georgia" w:hAnsi="Century Gothic" w:cs="Georgia"/>
                <w:color w:val="000000"/>
                <w:sz w:val="24"/>
                <w:szCs w:val="24"/>
              </w:rPr>
            </w:pPr>
          </w:p>
          <w:p w14:paraId="2A4A2151" w14:textId="77777777" w:rsidR="00A002AA" w:rsidRPr="000F36EF" w:rsidRDefault="00C04A6A">
            <w:pPr>
              <w:jc w:val="center"/>
              <w:rPr>
                <w:rFonts w:ascii="Century Gothic" w:eastAsia="Georgia" w:hAnsi="Century Gothic" w:cs="Georgia"/>
                <w:color w:val="000000"/>
                <w:sz w:val="24"/>
                <w:szCs w:val="24"/>
              </w:rPr>
            </w:pPr>
            <w:r w:rsidRPr="000F36EF">
              <w:rPr>
                <w:rFonts w:ascii="Century Gothic" w:eastAsia="Georgia" w:hAnsi="Century Gothic" w:cs="Georgia"/>
                <w:color w:val="000000"/>
                <w:sz w:val="24"/>
                <w:szCs w:val="24"/>
              </w:rPr>
              <w:t>Arbitrios</w:t>
            </w:r>
          </w:p>
        </w:tc>
      </w:tr>
      <w:tr w:rsidR="00A002AA" w:rsidRPr="000F36EF" w14:paraId="458F5DE1" w14:textId="77777777" w:rsidTr="000F36EF">
        <w:trPr>
          <w:trHeight w:val="642"/>
        </w:trPr>
        <w:tc>
          <w:tcPr>
            <w:tcW w:w="649" w:type="dxa"/>
          </w:tcPr>
          <w:p w14:paraId="3601F79C" w14:textId="77777777" w:rsidR="00A002AA" w:rsidRPr="000F36EF" w:rsidRDefault="00C04A6A" w:rsidP="000F36EF">
            <w:pPr>
              <w:jc w:val="center"/>
              <w:rPr>
                <w:rFonts w:ascii="Century Gothic" w:eastAsia="Georgia" w:hAnsi="Century Gothic" w:cs="Georgia"/>
                <w:b/>
                <w:sz w:val="24"/>
                <w:szCs w:val="24"/>
              </w:rPr>
            </w:pPr>
            <w:r w:rsidRPr="000F36EF">
              <w:rPr>
                <w:rFonts w:ascii="Century Gothic" w:eastAsia="Georgia" w:hAnsi="Century Gothic" w:cs="Georgia"/>
                <w:b/>
                <w:sz w:val="24"/>
                <w:szCs w:val="24"/>
              </w:rPr>
              <w:t>8</w:t>
            </w:r>
          </w:p>
        </w:tc>
        <w:tc>
          <w:tcPr>
            <w:tcW w:w="10261" w:type="dxa"/>
          </w:tcPr>
          <w:p w14:paraId="0484E914" w14:textId="77777777" w:rsidR="00A002AA" w:rsidRPr="000F36EF" w:rsidRDefault="00C04A6A" w:rsidP="000F36EF">
            <w:pPr>
              <w:rPr>
                <w:rFonts w:ascii="Century Gothic" w:eastAsia="Georgia" w:hAnsi="Century Gothic" w:cs="Georgia"/>
                <w:color w:val="000000"/>
                <w:sz w:val="24"/>
                <w:szCs w:val="24"/>
              </w:rPr>
            </w:pPr>
            <w:r w:rsidRPr="000F36EF">
              <w:rPr>
                <w:rFonts w:ascii="Century Gothic" w:eastAsia="Georgia" w:hAnsi="Century Gothic" w:cs="Georgia"/>
                <w:color w:val="000000"/>
                <w:sz w:val="24"/>
                <w:szCs w:val="24"/>
              </w:rPr>
              <w:t>Entregar copia del documento al contribuyente.</w:t>
            </w:r>
          </w:p>
        </w:tc>
        <w:tc>
          <w:tcPr>
            <w:tcW w:w="2268" w:type="dxa"/>
            <w:vMerge/>
          </w:tcPr>
          <w:p w14:paraId="79EE49BA" w14:textId="77777777" w:rsidR="00A002AA" w:rsidRPr="000F36EF" w:rsidRDefault="00A002AA">
            <w:pPr>
              <w:widowControl w:val="0"/>
              <w:pBdr>
                <w:top w:val="nil"/>
                <w:left w:val="nil"/>
                <w:bottom w:val="nil"/>
                <w:right w:val="nil"/>
                <w:between w:val="nil"/>
              </w:pBdr>
              <w:spacing w:line="276" w:lineRule="auto"/>
              <w:rPr>
                <w:rFonts w:ascii="Century Gothic" w:eastAsia="Georgia" w:hAnsi="Century Gothic" w:cs="Georgia"/>
                <w:color w:val="000000"/>
                <w:sz w:val="24"/>
                <w:szCs w:val="24"/>
              </w:rPr>
            </w:pPr>
          </w:p>
        </w:tc>
      </w:tr>
    </w:tbl>
    <w:p w14:paraId="28115D94" w14:textId="77777777" w:rsidR="00A002AA" w:rsidRPr="000F36EF" w:rsidRDefault="00A002AA">
      <w:pPr>
        <w:rPr>
          <w:rFonts w:ascii="Century Gothic" w:eastAsia="Century Gothic" w:hAnsi="Century Gothic" w:cs="Century Gothic"/>
          <w:b/>
          <w:sz w:val="24"/>
          <w:szCs w:val="24"/>
        </w:rPr>
      </w:pPr>
    </w:p>
    <w:p w14:paraId="3D3FAC44" w14:textId="77777777" w:rsidR="00A002AA" w:rsidRPr="000F36EF" w:rsidRDefault="00A002AA">
      <w:pPr>
        <w:rPr>
          <w:rFonts w:ascii="Century Gothic" w:eastAsia="Century Gothic" w:hAnsi="Century Gothic" w:cs="Century Gothic"/>
          <w:b/>
          <w:sz w:val="24"/>
          <w:szCs w:val="24"/>
        </w:rPr>
      </w:pPr>
    </w:p>
    <w:p w14:paraId="779161C4" w14:textId="747E7E89" w:rsidR="000F36EF" w:rsidRPr="000F36EF" w:rsidRDefault="000F36EF" w:rsidP="000F36EF">
      <w:pPr>
        <w:jc w:val="center"/>
        <w:rPr>
          <w:rFonts w:ascii="Century Gothic" w:eastAsia="Georgia" w:hAnsi="Century Gothic" w:cs="Georgia"/>
          <w:b/>
          <w:sz w:val="36"/>
          <w:szCs w:val="36"/>
        </w:rPr>
      </w:pPr>
      <w:r>
        <w:rPr>
          <w:rFonts w:ascii="Century Gothic" w:eastAsia="Georgia" w:hAnsi="Century Gothic" w:cs="Georgia"/>
          <w:b/>
          <w:sz w:val="36"/>
          <w:szCs w:val="36"/>
        </w:rPr>
        <w:lastRenderedPageBreak/>
        <w:t>Diagrama</w:t>
      </w:r>
    </w:p>
    <w:p w14:paraId="4EC07AB4" w14:textId="32C45D3A" w:rsidR="00A002AA" w:rsidRDefault="000F36EF" w:rsidP="000F36EF">
      <w:pPr>
        <w:jc w:val="center"/>
        <w:rPr>
          <w:rFonts w:ascii="Century Gothic" w:eastAsia="Century Gothic" w:hAnsi="Century Gothic" w:cs="Century Gothic"/>
          <w:b/>
          <w:sz w:val="24"/>
          <w:szCs w:val="24"/>
        </w:rPr>
      </w:pPr>
      <w:r>
        <w:rPr>
          <w:noProof/>
        </w:rPr>
        <w:drawing>
          <wp:inline distT="0" distB="0" distL="0" distR="0" wp14:anchorId="32393FAE" wp14:editId="7A38351B">
            <wp:extent cx="6510934" cy="4212590"/>
            <wp:effectExtent l="0" t="0" r="4445" b="0"/>
            <wp:docPr id="447257969" name="Picture 1" descr="A diagram of a docume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257969" name="Picture 1" descr="A diagram of a document&#10;&#10;AI-generated content may be incorrect."/>
                    <pic:cNvPicPr/>
                  </pic:nvPicPr>
                  <pic:blipFill rotWithShape="1">
                    <a:blip r:embed="rId9"/>
                    <a:srcRect l="2589" t="1942" b="15306"/>
                    <a:stretch>
                      <a:fillRect/>
                    </a:stretch>
                  </pic:blipFill>
                  <pic:spPr bwMode="auto">
                    <a:xfrm>
                      <a:off x="0" y="0"/>
                      <a:ext cx="6527543" cy="4223336"/>
                    </a:xfrm>
                    <a:prstGeom prst="rect">
                      <a:avLst/>
                    </a:prstGeom>
                    <a:ln>
                      <a:noFill/>
                    </a:ln>
                    <a:extLst>
                      <a:ext uri="{53640926-AAD7-44D8-BBD7-CCE9431645EC}">
                        <a14:shadowObscured xmlns:a14="http://schemas.microsoft.com/office/drawing/2010/main"/>
                      </a:ext>
                    </a:extLst>
                  </pic:spPr>
                </pic:pic>
              </a:graphicData>
            </a:graphic>
          </wp:inline>
        </w:drawing>
      </w:r>
    </w:p>
    <w:p w14:paraId="782C7F20" w14:textId="77777777" w:rsidR="000F36EF" w:rsidRDefault="000F36EF" w:rsidP="000F36EF">
      <w:pPr>
        <w:jc w:val="center"/>
        <w:rPr>
          <w:rFonts w:ascii="Century Gothic" w:eastAsia="Century Gothic" w:hAnsi="Century Gothic" w:cs="Century Gothic"/>
          <w:b/>
          <w:sz w:val="24"/>
          <w:szCs w:val="24"/>
        </w:rPr>
      </w:pPr>
    </w:p>
    <w:p w14:paraId="44F19AB5" w14:textId="77777777" w:rsidR="000F36EF" w:rsidRDefault="000F36EF" w:rsidP="000F36EF">
      <w:pPr>
        <w:jc w:val="center"/>
        <w:rPr>
          <w:rFonts w:ascii="Century Gothic" w:hAnsi="Century Gothic"/>
          <w:b/>
          <w:bCs/>
          <w:sz w:val="36"/>
          <w:szCs w:val="36"/>
        </w:rPr>
      </w:pPr>
      <w:bookmarkStart w:id="0" w:name="_Hlk196327785"/>
      <w:r>
        <w:rPr>
          <w:rFonts w:ascii="Century Gothic" w:hAnsi="Century Gothic"/>
          <w:b/>
          <w:bCs/>
          <w:sz w:val="36"/>
          <w:szCs w:val="36"/>
        </w:rPr>
        <w:lastRenderedPageBreak/>
        <w:t>Tabla de Anexos</w:t>
      </w:r>
    </w:p>
    <w:tbl>
      <w:tblPr>
        <w:tblStyle w:val="Tablaconcuadrcula"/>
        <w:tblW w:w="0" w:type="auto"/>
        <w:tblLook w:val="04A0" w:firstRow="1" w:lastRow="0" w:firstColumn="1" w:lastColumn="0" w:noHBand="0" w:noVBand="1"/>
      </w:tblPr>
      <w:tblGrid>
        <w:gridCol w:w="1674"/>
        <w:gridCol w:w="11891"/>
      </w:tblGrid>
      <w:tr w:rsidR="000F36EF" w14:paraId="43859557" w14:textId="77777777" w:rsidTr="00A63E33">
        <w:trPr>
          <w:trHeight w:val="470"/>
        </w:trPr>
        <w:tc>
          <w:tcPr>
            <w:tcW w:w="1674" w:type="dxa"/>
          </w:tcPr>
          <w:p w14:paraId="03C8E767" w14:textId="77777777" w:rsidR="000F36EF" w:rsidRDefault="000F36EF" w:rsidP="00A63E33">
            <w:pPr>
              <w:jc w:val="center"/>
              <w:rPr>
                <w:rFonts w:ascii="Century Gothic" w:hAnsi="Century Gothic"/>
                <w:b/>
                <w:bCs/>
                <w:sz w:val="36"/>
                <w:szCs w:val="36"/>
              </w:rPr>
            </w:pPr>
            <w:r>
              <w:rPr>
                <w:rFonts w:ascii="Century Gothic" w:hAnsi="Century Gothic"/>
                <w:b/>
                <w:bCs/>
                <w:sz w:val="36"/>
                <w:szCs w:val="36"/>
              </w:rPr>
              <w:t>No.</w:t>
            </w:r>
          </w:p>
        </w:tc>
        <w:tc>
          <w:tcPr>
            <w:tcW w:w="11891" w:type="dxa"/>
          </w:tcPr>
          <w:p w14:paraId="4D61FF22" w14:textId="77777777" w:rsidR="000F36EF" w:rsidRDefault="000F36EF" w:rsidP="00A63E33">
            <w:pPr>
              <w:jc w:val="center"/>
              <w:rPr>
                <w:rFonts w:ascii="Century Gothic" w:hAnsi="Century Gothic"/>
                <w:b/>
                <w:bCs/>
                <w:sz w:val="36"/>
                <w:szCs w:val="36"/>
              </w:rPr>
            </w:pPr>
            <w:r>
              <w:rPr>
                <w:rFonts w:ascii="Century Gothic" w:hAnsi="Century Gothic"/>
                <w:b/>
                <w:bCs/>
                <w:sz w:val="36"/>
                <w:szCs w:val="36"/>
              </w:rPr>
              <w:t>Anexo</w:t>
            </w:r>
          </w:p>
        </w:tc>
      </w:tr>
      <w:tr w:rsidR="000F36EF" w14:paraId="4E530E09" w14:textId="77777777" w:rsidTr="00A63E33">
        <w:trPr>
          <w:trHeight w:val="399"/>
        </w:trPr>
        <w:tc>
          <w:tcPr>
            <w:tcW w:w="1674" w:type="dxa"/>
          </w:tcPr>
          <w:p w14:paraId="76BF0A36" w14:textId="77777777" w:rsidR="000F36EF" w:rsidRPr="00A728F2" w:rsidRDefault="000F36EF" w:rsidP="00A63E33">
            <w:pPr>
              <w:jc w:val="center"/>
              <w:rPr>
                <w:rFonts w:ascii="Century Gothic" w:hAnsi="Century Gothic"/>
                <w:sz w:val="24"/>
                <w:szCs w:val="24"/>
              </w:rPr>
            </w:pPr>
            <w:r>
              <w:rPr>
                <w:rFonts w:ascii="Century Gothic" w:hAnsi="Century Gothic"/>
                <w:sz w:val="24"/>
                <w:szCs w:val="24"/>
              </w:rPr>
              <w:t>1</w:t>
            </w:r>
          </w:p>
        </w:tc>
        <w:tc>
          <w:tcPr>
            <w:tcW w:w="11891" w:type="dxa"/>
          </w:tcPr>
          <w:p w14:paraId="19F7B121" w14:textId="556D87A4" w:rsidR="000F36EF" w:rsidRPr="00A728F2" w:rsidRDefault="000F36EF" w:rsidP="00A63E33">
            <w:pPr>
              <w:rPr>
                <w:rFonts w:ascii="Century Gothic" w:hAnsi="Century Gothic"/>
                <w:sz w:val="24"/>
                <w:szCs w:val="24"/>
              </w:rPr>
            </w:pPr>
            <w:r>
              <w:rPr>
                <w:rFonts w:ascii="Century Gothic" w:hAnsi="Century Gothic"/>
                <w:sz w:val="24"/>
                <w:szCs w:val="24"/>
              </w:rPr>
              <w:t>Contrato</w:t>
            </w:r>
          </w:p>
        </w:tc>
      </w:tr>
    </w:tbl>
    <w:bookmarkEnd w:id="0"/>
    <w:p w14:paraId="24053FEF" w14:textId="24196951" w:rsidR="000F36EF" w:rsidRPr="000F36EF" w:rsidRDefault="000F36EF" w:rsidP="000F36EF">
      <w:pPr>
        <w:rPr>
          <w:rFonts w:ascii="Century Gothic" w:eastAsia="Century Gothic" w:hAnsi="Century Gothic" w:cs="Century Gothic"/>
          <w:bCs/>
          <w:sz w:val="24"/>
          <w:szCs w:val="24"/>
        </w:rPr>
      </w:pPr>
      <w:r w:rsidRPr="000F36EF">
        <w:rPr>
          <w:rFonts w:ascii="Century Gothic" w:eastAsia="Century Gothic" w:hAnsi="Century Gothic" w:cs="Century Gothic"/>
          <w:bCs/>
          <w:sz w:val="24"/>
          <w:szCs w:val="24"/>
        </w:rPr>
        <w:t>Anexo 1 Contrato</w:t>
      </w:r>
    </w:p>
    <w:p w14:paraId="4930289A" w14:textId="77777777" w:rsidR="00A002AA" w:rsidRDefault="00C04A6A">
      <w:pPr>
        <w:jc w:val="center"/>
        <w:rPr>
          <w:rFonts w:ascii="Century Gothic" w:eastAsia="Century Gothic" w:hAnsi="Century Gothic" w:cs="Century Gothic"/>
          <w:b/>
          <w:sz w:val="20"/>
          <w:szCs w:val="20"/>
        </w:rPr>
      </w:pPr>
      <w:r>
        <w:rPr>
          <w:noProof/>
        </w:rPr>
        <w:drawing>
          <wp:inline distT="0" distB="0" distL="0" distR="0" wp14:anchorId="693F26E0" wp14:editId="66317400">
            <wp:extent cx="2574906" cy="3579335"/>
            <wp:effectExtent l="0" t="0" r="0" b="254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2590761" cy="3601374"/>
                    </a:xfrm>
                    <a:prstGeom prst="rect">
                      <a:avLst/>
                    </a:prstGeom>
                    <a:ln/>
                  </pic:spPr>
                </pic:pic>
              </a:graphicData>
            </a:graphic>
          </wp:inline>
        </w:drawing>
      </w:r>
    </w:p>
    <w:sectPr w:rsidR="00A002AA">
      <w:headerReference w:type="default" r:id="rId11"/>
      <w:footerReference w:type="default" r:id="rId12"/>
      <w:footerReference w:type="first" r:id="rId13"/>
      <w:pgSz w:w="15840" w:h="12240" w:orient="landscape"/>
      <w:pgMar w:top="1440" w:right="1239" w:bottom="1440" w:left="851"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81C022" w14:textId="77777777" w:rsidR="004E3954" w:rsidRDefault="004E3954">
      <w:pPr>
        <w:spacing w:after="0" w:line="240" w:lineRule="auto"/>
      </w:pPr>
      <w:r>
        <w:separator/>
      </w:r>
    </w:p>
  </w:endnote>
  <w:endnote w:type="continuationSeparator" w:id="0">
    <w:p w14:paraId="4D28E3EA" w14:textId="77777777" w:rsidR="004E3954" w:rsidRDefault="004E39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B6ECA4FC-D1AA-43F9-BEB7-874FA408738A}"/>
    <w:embedBold r:id="rId2" w:fontKey="{CDF21B6C-E983-419A-A8DF-AD4F62CA014B}"/>
    <w:embedItalic r:id="rId3" w:fontKey="{E0500E93-C947-4D6E-B9FD-92AC8DCEA3BB}"/>
  </w:font>
  <w:font w:name="Aptos Display">
    <w:charset w:val="00"/>
    <w:family w:val="swiss"/>
    <w:pitch w:val="variable"/>
    <w:sig w:usb0="20000287" w:usb1="00000003" w:usb2="00000000" w:usb3="00000000" w:csb0="0000019F" w:csb1="00000000"/>
    <w:embedRegular r:id="rId4" w:fontKey="{F8857B87-7DAE-4DBE-8EE2-B2DEC663259F}"/>
  </w:font>
  <w:font w:name="Century Gothic">
    <w:panose1 w:val="020B0502020202020204"/>
    <w:charset w:val="00"/>
    <w:family w:val="swiss"/>
    <w:pitch w:val="variable"/>
    <w:sig w:usb0="00000287" w:usb1="00000000" w:usb2="00000000" w:usb3="00000000" w:csb0="0000009F" w:csb1="00000000"/>
    <w:embedRegular r:id="rId5" w:fontKey="{60091B9B-6E1B-4832-8DEC-BB894D1192DA}"/>
    <w:embedBold r:id="rId6" w:fontKey="{A2EF5547-81F6-4BDC-9783-E1522F8FDEE8}"/>
  </w:font>
  <w:font w:name="Georgia">
    <w:panose1 w:val="02040502050405020303"/>
    <w:charset w:val="00"/>
    <w:family w:val="roman"/>
    <w:pitch w:val="variable"/>
    <w:sig w:usb0="00000287" w:usb1="00000000" w:usb2="00000000" w:usb3="00000000" w:csb0="0000009F" w:csb1="00000000"/>
    <w:embedRegular r:id="rId7" w:fontKey="{107FC72E-5CD3-4051-9B76-97BD34124BC7}"/>
    <w:embedBold r:id="rId8" w:fontKey="{35E0533A-E795-4C0A-8451-39600C8CD2D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0A2E44" w14:textId="77777777" w:rsidR="000F36EF" w:rsidRDefault="000F36EF" w:rsidP="000F36EF">
    <w:pPr>
      <w:pBdr>
        <w:top w:val="nil"/>
        <w:left w:val="nil"/>
        <w:bottom w:val="nil"/>
        <w:right w:val="nil"/>
        <w:between w:val="nil"/>
      </w:pBdr>
      <w:tabs>
        <w:tab w:val="center" w:pos="4680"/>
        <w:tab w:val="right" w:pos="9360"/>
      </w:tabs>
      <w:spacing w:after="0" w:line="240" w:lineRule="auto"/>
      <w:jc w:val="right"/>
      <w:rPr>
        <w:rFonts w:ascii="Century Gothic" w:eastAsia="Century Gothic" w:hAnsi="Century Gothic" w:cs="Century Gothic"/>
        <w:color w:val="000000"/>
      </w:rPr>
    </w:pPr>
    <w:r>
      <w:rPr>
        <w:rFonts w:ascii="Century Gothic" w:eastAsia="Century Gothic" w:hAnsi="Century Gothic" w:cs="Century Gothic"/>
        <w:color w:val="000000"/>
      </w:rPr>
      <w:t xml:space="preserve">Página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PAGE</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color w:val="000000"/>
        <w:sz w:val="24"/>
        <w:szCs w:val="24"/>
      </w:rPr>
      <w:t>1</w:t>
    </w:r>
    <w:r>
      <w:rPr>
        <w:rFonts w:ascii="Century Gothic" w:eastAsia="Century Gothic" w:hAnsi="Century Gothic" w:cs="Century Gothic"/>
        <w:b/>
        <w:color w:val="000000"/>
        <w:sz w:val="24"/>
        <w:szCs w:val="24"/>
      </w:rPr>
      <w:fldChar w:fldCharType="end"/>
    </w:r>
    <w:r>
      <w:rPr>
        <w:rFonts w:ascii="Century Gothic" w:eastAsia="Century Gothic" w:hAnsi="Century Gothic" w:cs="Century Gothic"/>
        <w:color w:val="000000"/>
      </w:rPr>
      <w:t xml:space="preserve"> de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NUMPAGES</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color w:val="000000"/>
        <w:sz w:val="24"/>
        <w:szCs w:val="24"/>
      </w:rPr>
      <w:t>5</w:t>
    </w:r>
    <w:r>
      <w:rPr>
        <w:rFonts w:ascii="Century Gothic" w:eastAsia="Century Gothic" w:hAnsi="Century Gothic" w:cs="Century Gothic"/>
        <w:b/>
        <w:color w:val="000000"/>
        <w:sz w:val="24"/>
        <w:szCs w:val="24"/>
      </w:rPr>
      <w:fldChar w:fldCharType="end"/>
    </w:r>
  </w:p>
  <w:p w14:paraId="541EAB96" w14:textId="77777777" w:rsidR="000F36EF" w:rsidRDefault="000F36E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0B16E" w14:textId="77777777" w:rsidR="00A002AA" w:rsidRDefault="00C04A6A">
    <w:pPr>
      <w:pBdr>
        <w:top w:val="nil"/>
        <w:left w:val="nil"/>
        <w:bottom w:val="nil"/>
        <w:right w:val="nil"/>
        <w:between w:val="nil"/>
      </w:pBdr>
      <w:tabs>
        <w:tab w:val="center" w:pos="4680"/>
        <w:tab w:val="right" w:pos="9360"/>
      </w:tabs>
      <w:spacing w:after="0" w:line="240" w:lineRule="auto"/>
      <w:jc w:val="right"/>
      <w:rPr>
        <w:rFonts w:ascii="Century Gothic" w:eastAsia="Century Gothic" w:hAnsi="Century Gothic" w:cs="Century Gothic"/>
        <w:color w:val="000000"/>
      </w:rPr>
    </w:pPr>
    <w:r>
      <w:rPr>
        <w:rFonts w:ascii="Century Gothic" w:eastAsia="Century Gothic" w:hAnsi="Century Gothic" w:cs="Century Gothic"/>
        <w:color w:val="000000"/>
      </w:rPr>
      <w:t xml:space="preserve">Página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PAGE</w:instrText>
    </w:r>
    <w:r>
      <w:rPr>
        <w:rFonts w:ascii="Century Gothic" w:eastAsia="Century Gothic" w:hAnsi="Century Gothic" w:cs="Century Gothic"/>
        <w:b/>
        <w:color w:val="000000"/>
        <w:sz w:val="24"/>
        <w:szCs w:val="24"/>
      </w:rPr>
      <w:fldChar w:fldCharType="separate"/>
    </w:r>
    <w:r w:rsidR="00D57A58">
      <w:rPr>
        <w:rFonts w:ascii="Century Gothic" w:eastAsia="Century Gothic" w:hAnsi="Century Gothic" w:cs="Century Gothic"/>
        <w:b/>
        <w:noProof/>
        <w:color w:val="000000"/>
        <w:sz w:val="24"/>
        <w:szCs w:val="24"/>
      </w:rPr>
      <w:t>1</w:t>
    </w:r>
    <w:r>
      <w:rPr>
        <w:rFonts w:ascii="Century Gothic" w:eastAsia="Century Gothic" w:hAnsi="Century Gothic" w:cs="Century Gothic"/>
        <w:b/>
        <w:color w:val="000000"/>
        <w:sz w:val="24"/>
        <w:szCs w:val="24"/>
      </w:rPr>
      <w:fldChar w:fldCharType="end"/>
    </w:r>
    <w:r>
      <w:rPr>
        <w:rFonts w:ascii="Century Gothic" w:eastAsia="Century Gothic" w:hAnsi="Century Gothic" w:cs="Century Gothic"/>
        <w:color w:val="000000"/>
      </w:rPr>
      <w:t xml:space="preserve"> de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NUMPAGES</w:instrText>
    </w:r>
    <w:r>
      <w:rPr>
        <w:rFonts w:ascii="Century Gothic" w:eastAsia="Century Gothic" w:hAnsi="Century Gothic" w:cs="Century Gothic"/>
        <w:b/>
        <w:color w:val="000000"/>
        <w:sz w:val="24"/>
        <w:szCs w:val="24"/>
      </w:rPr>
      <w:fldChar w:fldCharType="separate"/>
    </w:r>
    <w:r w:rsidR="00D57A58">
      <w:rPr>
        <w:rFonts w:ascii="Century Gothic" w:eastAsia="Century Gothic" w:hAnsi="Century Gothic" w:cs="Century Gothic"/>
        <w:b/>
        <w:noProof/>
        <w:color w:val="000000"/>
        <w:sz w:val="24"/>
        <w:szCs w:val="24"/>
      </w:rPr>
      <w:t>2</w:t>
    </w:r>
    <w:r>
      <w:rPr>
        <w:rFonts w:ascii="Century Gothic" w:eastAsia="Century Gothic" w:hAnsi="Century Gothic" w:cs="Century Gothic"/>
        <w:b/>
        <w:color w:val="000000"/>
        <w:sz w:val="24"/>
        <w:szCs w:val="24"/>
      </w:rPr>
      <w:fldChar w:fldCharType="end"/>
    </w:r>
  </w:p>
  <w:p w14:paraId="0D63A979" w14:textId="77777777" w:rsidR="00A002AA" w:rsidRDefault="00A002AA">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868073" w14:textId="77777777" w:rsidR="004E3954" w:rsidRDefault="004E3954">
      <w:pPr>
        <w:spacing w:after="0" w:line="240" w:lineRule="auto"/>
      </w:pPr>
      <w:r>
        <w:separator/>
      </w:r>
    </w:p>
  </w:footnote>
  <w:footnote w:type="continuationSeparator" w:id="0">
    <w:p w14:paraId="55370381" w14:textId="77777777" w:rsidR="004E3954" w:rsidRDefault="004E39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748640" w14:textId="77777777" w:rsidR="00A002AA" w:rsidRDefault="00A002AA">
    <w:pPr>
      <w:widowControl w:val="0"/>
      <w:pBdr>
        <w:top w:val="nil"/>
        <w:left w:val="nil"/>
        <w:bottom w:val="nil"/>
        <w:right w:val="nil"/>
        <w:between w:val="nil"/>
      </w:pBdr>
      <w:spacing w:after="0" w:line="276" w:lineRule="auto"/>
      <w:rPr>
        <w:rFonts w:ascii="Century Gothic" w:eastAsia="Century Gothic" w:hAnsi="Century Gothic" w:cs="Century Gothic"/>
        <w:b/>
        <w:sz w:val="20"/>
        <w:szCs w:val="20"/>
      </w:rPr>
    </w:pPr>
  </w:p>
  <w:tbl>
    <w:tblPr>
      <w:tblStyle w:val="a1"/>
      <w:tblW w:w="1359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20"/>
      <w:gridCol w:w="6840"/>
      <w:gridCol w:w="3531"/>
    </w:tblGrid>
    <w:tr w:rsidR="00A002AA" w14:paraId="517FD2E2" w14:textId="77777777" w:rsidTr="00D57A58">
      <w:trPr>
        <w:trHeight w:val="424"/>
      </w:trPr>
      <w:tc>
        <w:tcPr>
          <w:tcW w:w="3220" w:type="dxa"/>
          <w:vMerge w:val="restart"/>
        </w:tcPr>
        <w:p w14:paraId="5F4F1B6A" w14:textId="77777777" w:rsidR="00A002AA" w:rsidRDefault="00C04A6A">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noProof/>
            </w:rPr>
            <w:drawing>
              <wp:anchor distT="0" distB="0" distL="114300" distR="114300" simplePos="0" relativeHeight="251658240" behindDoc="0" locked="0" layoutInCell="1" hidden="0" allowOverlap="1" wp14:anchorId="60CE73A6" wp14:editId="6B3792E6">
                <wp:simplePos x="0" y="0"/>
                <wp:positionH relativeFrom="column">
                  <wp:posOffset>603250</wp:posOffset>
                </wp:positionH>
                <wp:positionV relativeFrom="paragraph">
                  <wp:posOffset>102870</wp:posOffset>
                </wp:positionV>
                <wp:extent cx="652228" cy="904875"/>
                <wp:effectExtent l="0" t="0" r="0" b="0"/>
                <wp:wrapNone/>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652228" cy="904875"/>
                        </a:xfrm>
                        <a:prstGeom prst="rect">
                          <a:avLst/>
                        </a:prstGeom>
                        <a:ln/>
                      </pic:spPr>
                    </pic:pic>
                  </a:graphicData>
                </a:graphic>
              </wp:anchor>
            </w:drawing>
          </w:r>
        </w:p>
      </w:tc>
      <w:tc>
        <w:tcPr>
          <w:tcW w:w="6840" w:type="dxa"/>
          <w:vMerge w:val="restart"/>
          <w:vAlign w:val="center"/>
        </w:tcPr>
        <w:p w14:paraId="78DBAD5C" w14:textId="63000D18" w:rsidR="00A002AA" w:rsidRPr="00D57A58" w:rsidRDefault="00D57A58">
          <w:pPr>
            <w:jc w:val="center"/>
            <w:rPr>
              <w:rFonts w:ascii="Century Gothic" w:eastAsia="Georgia" w:hAnsi="Century Gothic" w:cs="Georgia"/>
              <w:bCs/>
              <w:color w:val="000000"/>
              <w:sz w:val="24"/>
              <w:szCs w:val="24"/>
            </w:rPr>
          </w:pPr>
          <w:r w:rsidRPr="00D57A58">
            <w:rPr>
              <w:rFonts w:ascii="Century Gothic" w:eastAsia="Georgia" w:hAnsi="Century Gothic" w:cs="Georgia"/>
              <w:bCs/>
              <w:color w:val="000000"/>
              <w:sz w:val="24"/>
              <w:szCs w:val="24"/>
            </w:rPr>
            <w:t xml:space="preserve">Procedimiento Renovación de Contratos de Arrendamientos </w:t>
          </w:r>
        </w:p>
        <w:p w14:paraId="155C751E" w14:textId="77777777" w:rsidR="00A002AA" w:rsidRDefault="00A002AA" w:rsidP="00D57A58">
          <w:pPr>
            <w:jc w:val="center"/>
            <w:rPr>
              <w:rFonts w:ascii="Century Gothic" w:eastAsia="Century Gothic" w:hAnsi="Century Gothic" w:cs="Century Gothic"/>
              <w:color w:val="000000"/>
            </w:rPr>
          </w:pPr>
        </w:p>
      </w:tc>
      <w:tc>
        <w:tcPr>
          <w:tcW w:w="3531" w:type="dxa"/>
          <w:vAlign w:val="center"/>
        </w:tcPr>
        <w:p w14:paraId="1705B866" w14:textId="77777777" w:rsidR="00A002AA" w:rsidRDefault="00C04A6A">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Identificación:</w:t>
          </w:r>
        </w:p>
      </w:tc>
    </w:tr>
    <w:tr w:rsidR="00A002AA" w14:paraId="1B6107C3" w14:textId="77777777" w:rsidTr="00D57A58">
      <w:trPr>
        <w:trHeight w:val="423"/>
      </w:trPr>
      <w:tc>
        <w:tcPr>
          <w:tcW w:w="3220" w:type="dxa"/>
          <w:vMerge/>
        </w:tcPr>
        <w:p w14:paraId="2FC9F9ED" w14:textId="77777777" w:rsidR="00A002AA" w:rsidRDefault="00A002A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6840" w:type="dxa"/>
          <w:vMerge/>
          <w:vAlign w:val="center"/>
        </w:tcPr>
        <w:p w14:paraId="7285BA0F" w14:textId="77777777" w:rsidR="00A002AA" w:rsidRDefault="00A002A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3531" w:type="dxa"/>
          <w:vAlign w:val="center"/>
        </w:tcPr>
        <w:p w14:paraId="0F3FBDCD" w14:textId="22C296E3" w:rsidR="00A002AA" w:rsidRPr="00D57A58" w:rsidRDefault="00D57A58">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sidRPr="00D57A58">
            <w:t>PR-MSL-DAFIM-DT-UA-RCA-07</w:t>
          </w:r>
        </w:p>
      </w:tc>
    </w:tr>
    <w:tr w:rsidR="00A002AA" w14:paraId="5B52FD03" w14:textId="77777777" w:rsidTr="00D57A58">
      <w:trPr>
        <w:trHeight w:val="424"/>
      </w:trPr>
      <w:tc>
        <w:tcPr>
          <w:tcW w:w="3220" w:type="dxa"/>
          <w:vMerge/>
        </w:tcPr>
        <w:p w14:paraId="747396B5" w14:textId="77777777" w:rsidR="00A002AA" w:rsidRDefault="00A002A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6840" w:type="dxa"/>
          <w:vMerge/>
          <w:vAlign w:val="center"/>
        </w:tcPr>
        <w:p w14:paraId="116999EA" w14:textId="77777777" w:rsidR="00A002AA" w:rsidRDefault="00A002A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3531" w:type="dxa"/>
          <w:vAlign w:val="center"/>
        </w:tcPr>
        <w:p w14:paraId="1B4258BD" w14:textId="77777777" w:rsidR="00A002AA" w:rsidRDefault="00C04A6A">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Versión</w:t>
          </w:r>
        </w:p>
      </w:tc>
    </w:tr>
    <w:tr w:rsidR="00A002AA" w14:paraId="4DC93FBD" w14:textId="77777777" w:rsidTr="00D57A58">
      <w:trPr>
        <w:trHeight w:val="423"/>
      </w:trPr>
      <w:tc>
        <w:tcPr>
          <w:tcW w:w="3220" w:type="dxa"/>
          <w:vMerge/>
        </w:tcPr>
        <w:p w14:paraId="19C13854" w14:textId="77777777" w:rsidR="00A002AA" w:rsidRDefault="00A002A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6840" w:type="dxa"/>
          <w:vMerge/>
          <w:vAlign w:val="center"/>
        </w:tcPr>
        <w:p w14:paraId="249AB8FF" w14:textId="77777777" w:rsidR="00A002AA" w:rsidRDefault="00A002A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3531" w:type="dxa"/>
          <w:vAlign w:val="center"/>
        </w:tcPr>
        <w:p w14:paraId="5EB7D73E" w14:textId="059B739F" w:rsidR="00A002AA" w:rsidRDefault="00D57A58">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rFonts w:ascii="Century Gothic" w:eastAsia="Century Gothic" w:hAnsi="Century Gothic" w:cs="Century Gothic"/>
              <w:color w:val="000000"/>
            </w:rPr>
            <w:t>1</w:t>
          </w:r>
        </w:p>
      </w:tc>
    </w:tr>
  </w:tbl>
  <w:p w14:paraId="3C9F03D0" w14:textId="77777777" w:rsidR="00A002AA" w:rsidRDefault="00A002AA">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F605436"/>
    <w:multiLevelType w:val="multilevel"/>
    <w:tmpl w:val="6C78A142"/>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 w15:restartNumberingAfterBreak="0">
    <w:nsid w:val="639D418A"/>
    <w:multiLevelType w:val="multilevel"/>
    <w:tmpl w:val="6C78A142"/>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16cid:durableId="62917637">
    <w:abstractNumId w:val="1"/>
  </w:num>
  <w:num w:numId="2" w16cid:durableId="4529866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02AA"/>
    <w:rsid w:val="000F36EF"/>
    <w:rsid w:val="004E3954"/>
    <w:rsid w:val="007132A0"/>
    <w:rsid w:val="00A002AA"/>
    <w:rsid w:val="00BD583D"/>
    <w:rsid w:val="00C04A6A"/>
    <w:rsid w:val="00D57A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8C4C17"/>
  <w15:docId w15:val="{CC6E2E5C-0305-4647-A6ED-F860FCAEB4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es-G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4A77F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4A77F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4A77F7"/>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4A77F7"/>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4A77F7"/>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4A77F7"/>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A77F7"/>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A77F7"/>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A77F7"/>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link w:val="TtuloCar"/>
    <w:uiPriority w:val="10"/>
    <w:qFormat/>
    <w:rsid w:val="004A77F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1Car">
    <w:name w:val="Título 1 Car"/>
    <w:basedOn w:val="Fuentedeprrafopredeter"/>
    <w:link w:val="Ttulo1"/>
    <w:uiPriority w:val="9"/>
    <w:rsid w:val="004A77F7"/>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4A77F7"/>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4A77F7"/>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4A77F7"/>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4A77F7"/>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4A77F7"/>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A77F7"/>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A77F7"/>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A77F7"/>
    <w:rPr>
      <w:rFonts w:eastAsiaTheme="majorEastAsia" w:cstheme="majorBidi"/>
      <w:color w:val="272727" w:themeColor="text1" w:themeTint="D8"/>
    </w:rPr>
  </w:style>
  <w:style w:type="character" w:customStyle="1" w:styleId="TtuloCar">
    <w:name w:val="Título Car"/>
    <w:basedOn w:val="Fuentedeprrafopredeter"/>
    <w:link w:val="Ttulo"/>
    <w:uiPriority w:val="10"/>
    <w:rsid w:val="004A77F7"/>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Pr>
      <w:color w:val="595959"/>
      <w:sz w:val="28"/>
      <w:szCs w:val="28"/>
    </w:rPr>
  </w:style>
  <w:style w:type="character" w:customStyle="1" w:styleId="SubttuloCar">
    <w:name w:val="Subtítulo Car"/>
    <w:basedOn w:val="Fuentedeprrafopredeter"/>
    <w:link w:val="Subttulo"/>
    <w:uiPriority w:val="11"/>
    <w:rsid w:val="004A77F7"/>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A77F7"/>
    <w:pPr>
      <w:spacing w:before="160"/>
      <w:jc w:val="center"/>
    </w:pPr>
    <w:rPr>
      <w:i/>
      <w:iCs/>
      <w:color w:val="404040" w:themeColor="text1" w:themeTint="BF"/>
    </w:rPr>
  </w:style>
  <w:style w:type="character" w:customStyle="1" w:styleId="CitaCar">
    <w:name w:val="Cita Car"/>
    <w:basedOn w:val="Fuentedeprrafopredeter"/>
    <w:link w:val="Cita"/>
    <w:uiPriority w:val="29"/>
    <w:rsid w:val="004A77F7"/>
    <w:rPr>
      <w:i/>
      <w:iCs/>
      <w:color w:val="404040" w:themeColor="text1" w:themeTint="BF"/>
    </w:rPr>
  </w:style>
  <w:style w:type="paragraph" w:styleId="Prrafodelista">
    <w:name w:val="List Paragraph"/>
    <w:basedOn w:val="Normal"/>
    <w:uiPriority w:val="34"/>
    <w:qFormat/>
    <w:rsid w:val="004A77F7"/>
    <w:pPr>
      <w:ind w:left="720"/>
      <w:contextualSpacing/>
    </w:pPr>
  </w:style>
  <w:style w:type="character" w:styleId="nfasisintenso">
    <w:name w:val="Intense Emphasis"/>
    <w:basedOn w:val="Fuentedeprrafopredeter"/>
    <w:uiPriority w:val="21"/>
    <w:qFormat/>
    <w:rsid w:val="004A77F7"/>
    <w:rPr>
      <w:i/>
      <w:iCs/>
      <w:color w:val="0F4761" w:themeColor="accent1" w:themeShade="BF"/>
    </w:rPr>
  </w:style>
  <w:style w:type="paragraph" w:styleId="Citadestacada">
    <w:name w:val="Intense Quote"/>
    <w:basedOn w:val="Normal"/>
    <w:next w:val="Normal"/>
    <w:link w:val="CitadestacadaCar"/>
    <w:uiPriority w:val="30"/>
    <w:qFormat/>
    <w:rsid w:val="004A77F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A77F7"/>
    <w:rPr>
      <w:i/>
      <w:iCs/>
      <w:color w:val="0F4761" w:themeColor="accent1" w:themeShade="BF"/>
    </w:rPr>
  </w:style>
  <w:style w:type="character" w:styleId="Referenciaintensa">
    <w:name w:val="Intense Reference"/>
    <w:basedOn w:val="Fuentedeprrafopredeter"/>
    <w:uiPriority w:val="32"/>
    <w:qFormat/>
    <w:rsid w:val="004A77F7"/>
    <w:rPr>
      <w:b/>
      <w:bCs/>
      <w:smallCaps/>
      <w:color w:val="0F4761" w:themeColor="accent1" w:themeShade="BF"/>
      <w:spacing w:val="5"/>
    </w:rPr>
  </w:style>
  <w:style w:type="table" w:styleId="Tablaconcuadrcula">
    <w:name w:val="Table Grid"/>
    <w:basedOn w:val="Tablanormal"/>
    <w:uiPriority w:val="39"/>
    <w:rsid w:val="004A77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2C793B"/>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2C793B"/>
  </w:style>
  <w:style w:type="paragraph" w:styleId="Piedepgina">
    <w:name w:val="footer"/>
    <w:basedOn w:val="Normal"/>
    <w:link w:val="PiedepginaCar"/>
    <w:uiPriority w:val="99"/>
    <w:unhideWhenUsed/>
    <w:rsid w:val="002C793B"/>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2C793B"/>
  </w:style>
  <w:style w:type="character" w:styleId="Textoennegrita">
    <w:name w:val="Strong"/>
    <w:basedOn w:val="Fuentedeprrafopredeter"/>
    <w:uiPriority w:val="22"/>
    <w:qFormat/>
    <w:rsid w:val="0028525D"/>
    <w:rPr>
      <w:b/>
      <w:bCs/>
    </w:rPr>
  </w:style>
  <w:style w:type="table" w:customStyle="1" w:styleId="a">
    <w:basedOn w:val="TableNormal"/>
    <w:pPr>
      <w:spacing w:after="0" w:line="240" w:lineRule="auto"/>
    </w:pPr>
    <w:tblPr>
      <w:tblStyleRowBandSize w:val="1"/>
      <w:tblStyleColBandSize w:val="1"/>
      <w:tblCellMar>
        <w:left w:w="108" w:type="dxa"/>
        <w:right w:w="108" w:type="dxa"/>
      </w:tblCellMar>
    </w:tblPr>
  </w:style>
  <w:style w:type="table" w:customStyle="1" w:styleId="a0">
    <w:basedOn w:val="TableNormal"/>
    <w:pPr>
      <w:spacing w:after="0" w:line="240" w:lineRule="auto"/>
    </w:pPr>
    <w:tblPr>
      <w:tblStyleRowBandSize w:val="1"/>
      <w:tblStyleColBandSize w:val="1"/>
      <w:tblCellMar>
        <w:left w:w="108" w:type="dxa"/>
        <w:right w:w="108" w:type="dxa"/>
      </w:tblCellMar>
    </w:tblPr>
  </w:style>
  <w:style w:type="table" w:customStyle="1" w:styleId="a1">
    <w:basedOn w:val="TableNormal"/>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kTIapMEQdJGjPJxF6nNj0nlClyQ==">CgMxLjA4AHIhMTZveGZKaDhmN2VzRFdrdkVaR2hYNy1Kcm9SWDVIT0tS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5</Pages>
  <Words>441</Words>
  <Characters>2427</Characters>
  <Application>Microsoft Office Word</Application>
  <DocSecurity>0</DocSecurity>
  <Lines>20</Lines>
  <Paragraphs>5</Paragraphs>
  <ScaleCrop>false</ScaleCrop>
  <Company/>
  <LinksUpToDate>false</LinksUpToDate>
  <CharactersWithSpaces>2863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William Fernando Cambara Cortez</dc:creator>
  <cp:lastModifiedBy>Edenylson Rosales Saravia</cp:lastModifiedBy>
  <cp:revision>4</cp:revision>
  <dcterms:created xsi:type="dcterms:W3CDTF">2025-07-23T04:02:00Z</dcterms:created>
  <dcterms:modified xsi:type="dcterms:W3CDTF">2025-09-01T23:19:00Z</dcterms:modified>
</cp:coreProperties>
</file>